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EF36E" w14:textId="443D359B" w:rsidR="008B5101" w:rsidRDefault="002067BC" w:rsidP="00856460">
      <w:pPr>
        <w:pStyle w:val="BodyText"/>
        <w:spacing w:before="14"/>
        <w:ind w:right="160"/>
        <w:jc w:val="center"/>
      </w:pPr>
      <w:r>
        <w:t>AAP/CE</w:t>
      </w:r>
      <w:r>
        <w:rPr>
          <w:spacing w:val="-5"/>
        </w:rPr>
        <w:t xml:space="preserve"> </w:t>
      </w:r>
      <w:r>
        <w:t>Working</w:t>
      </w:r>
      <w:r>
        <w:rPr>
          <w:spacing w:val="1"/>
        </w:rPr>
        <w:t xml:space="preserve"> </w:t>
      </w:r>
      <w:r>
        <w:t>Group</w:t>
      </w:r>
      <w:r>
        <w:rPr>
          <w:spacing w:val="-5"/>
        </w:rPr>
        <w:t xml:space="preserve"> </w:t>
      </w:r>
      <w:r>
        <w:t>Meeting</w:t>
      </w:r>
      <w:r>
        <w:rPr>
          <w:spacing w:val="1"/>
        </w:rPr>
        <w:t xml:space="preserve"> </w:t>
      </w:r>
      <w:r>
        <w:t>Minutes</w:t>
      </w:r>
      <w:r>
        <w:rPr>
          <w:spacing w:val="-2"/>
        </w:rPr>
        <w:t xml:space="preserve"> </w:t>
      </w:r>
      <w:r w:rsidR="00856460">
        <w:t>–</w:t>
      </w:r>
      <w:r>
        <w:rPr>
          <w:spacing w:val="-2"/>
        </w:rPr>
        <w:t xml:space="preserve"> </w:t>
      </w:r>
      <w:r w:rsidR="00D17C9A">
        <w:rPr>
          <w:spacing w:val="-2"/>
        </w:rPr>
        <w:t>May</w:t>
      </w:r>
      <w:r w:rsidR="00710E9E">
        <w:rPr>
          <w:spacing w:val="-2"/>
        </w:rPr>
        <w:t xml:space="preserve"> </w:t>
      </w:r>
      <w:r w:rsidR="00B25142">
        <w:rPr>
          <w:spacing w:val="-2"/>
        </w:rPr>
        <w:t>202</w:t>
      </w:r>
      <w:r w:rsidR="00710E9E">
        <w:rPr>
          <w:spacing w:val="-2"/>
        </w:rPr>
        <w:t>4</w:t>
      </w:r>
    </w:p>
    <w:p w14:paraId="46EEF36F" w14:textId="77777777" w:rsidR="008B5101" w:rsidRDefault="008B5101">
      <w:pPr>
        <w:spacing w:before="3"/>
        <w:rPr>
          <w:b/>
          <w:sz w:val="2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A0" w:firstRow="1" w:lastRow="0" w:firstColumn="1" w:lastColumn="1" w:noHBand="0" w:noVBand="0"/>
      </w:tblPr>
      <w:tblGrid>
        <w:gridCol w:w="2201"/>
        <w:gridCol w:w="6347"/>
        <w:gridCol w:w="1911"/>
      </w:tblGrid>
      <w:tr w:rsidR="008B5101" w14:paraId="46EEF372" w14:textId="77777777" w:rsidTr="00DF5B79">
        <w:trPr>
          <w:trHeight w:val="265"/>
        </w:trPr>
        <w:tc>
          <w:tcPr>
            <w:tcW w:w="2201" w:type="dxa"/>
            <w:shd w:val="clear" w:color="auto" w:fill="F1F1F1"/>
          </w:tcPr>
          <w:p w14:paraId="46EEF370" w14:textId="77777777" w:rsidR="008B5101" w:rsidRDefault="002067BC">
            <w:pPr>
              <w:pStyle w:val="TableParagraph"/>
              <w:spacing w:line="245" w:lineRule="exact"/>
              <w:rPr>
                <w:b/>
              </w:rPr>
            </w:pPr>
            <w:r>
              <w:rPr>
                <w:b/>
                <w:spacing w:val="-2"/>
              </w:rPr>
              <w:t>Date/Time/Venue</w:t>
            </w:r>
          </w:p>
        </w:tc>
        <w:tc>
          <w:tcPr>
            <w:tcW w:w="8258" w:type="dxa"/>
            <w:gridSpan w:val="2"/>
          </w:tcPr>
          <w:p w14:paraId="46EEF371" w14:textId="6D78D8E0" w:rsidR="008B5101" w:rsidRDefault="007C7374">
            <w:pPr>
              <w:pStyle w:val="TableParagraph"/>
              <w:spacing w:line="245" w:lineRule="exact"/>
            </w:pPr>
            <w:r>
              <w:t>2</w:t>
            </w:r>
            <w:r w:rsidR="000E71CD">
              <w:t>2</w:t>
            </w:r>
            <w:r>
              <w:t xml:space="preserve"> </w:t>
            </w:r>
            <w:r w:rsidR="000E777D">
              <w:t>May</w:t>
            </w:r>
            <w:r>
              <w:t xml:space="preserve"> 202</w:t>
            </w:r>
            <w:r w:rsidR="008C4977">
              <w:t>4</w:t>
            </w:r>
            <w:r>
              <w:t xml:space="preserve">/ </w:t>
            </w:r>
            <w:r w:rsidR="004F3FE7" w:rsidRPr="004F3FE7">
              <w:t>2.00 – 3.30 PM (MMR Time) / Zoom</w:t>
            </w:r>
          </w:p>
        </w:tc>
      </w:tr>
      <w:tr w:rsidR="008B5101" w14:paraId="46EEF375" w14:textId="77777777" w:rsidTr="00DF5B79">
        <w:trPr>
          <w:trHeight w:val="270"/>
        </w:trPr>
        <w:tc>
          <w:tcPr>
            <w:tcW w:w="2201" w:type="dxa"/>
            <w:shd w:val="clear" w:color="auto" w:fill="F1F1F1"/>
          </w:tcPr>
          <w:p w14:paraId="46EEF373" w14:textId="77777777" w:rsidR="008B5101" w:rsidRDefault="002067BC">
            <w:pPr>
              <w:pStyle w:val="TableParagraph"/>
              <w:spacing w:line="249" w:lineRule="exact"/>
              <w:rPr>
                <w:b/>
              </w:rPr>
            </w:pPr>
            <w:r>
              <w:rPr>
                <w:b/>
              </w:rPr>
              <w:t>Co-</w:t>
            </w:r>
            <w:r>
              <w:rPr>
                <w:b/>
                <w:spacing w:val="-2"/>
              </w:rPr>
              <w:t>Chairs</w:t>
            </w:r>
          </w:p>
        </w:tc>
        <w:tc>
          <w:tcPr>
            <w:tcW w:w="8258" w:type="dxa"/>
            <w:gridSpan w:val="2"/>
          </w:tcPr>
          <w:p w14:paraId="46EEF374" w14:textId="1E93AAAC" w:rsidR="008B5101" w:rsidRDefault="002A28F6">
            <w:pPr>
              <w:pStyle w:val="TableParagraph"/>
              <w:spacing w:line="249" w:lineRule="exact"/>
            </w:pPr>
            <w:r w:rsidRPr="002A28F6">
              <w:t>OCHA / Plan International</w:t>
            </w:r>
          </w:p>
        </w:tc>
      </w:tr>
      <w:tr w:rsidR="008B5101" w14:paraId="46EEF378" w14:textId="77777777" w:rsidTr="00DF5B79">
        <w:trPr>
          <w:trHeight w:val="305"/>
        </w:trPr>
        <w:tc>
          <w:tcPr>
            <w:tcW w:w="2201" w:type="dxa"/>
          </w:tcPr>
          <w:p w14:paraId="46EEF376" w14:textId="77777777" w:rsidR="008B5101" w:rsidRDefault="002067BC">
            <w:pPr>
              <w:pStyle w:val="TableParagraph"/>
              <w:spacing w:before="1"/>
              <w:rPr>
                <w:b/>
              </w:rPr>
            </w:pPr>
            <w:r>
              <w:rPr>
                <w:b/>
                <w:spacing w:val="-2"/>
              </w:rPr>
              <w:t>Participants</w:t>
            </w:r>
          </w:p>
        </w:tc>
        <w:tc>
          <w:tcPr>
            <w:tcW w:w="8258" w:type="dxa"/>
            <w:gridSpan w:val="2"/>
          </w:tcPr>
          <w:p w14:paraId="46EEF377" w14:textId="03690C4D" w:rsidR="008B5101" w:rsidRDefault="007F5E8C">
            <w:pPr>
              <w:pStyle w:val="TableParagraph"/>
              <w:spacing w:before="1"/>
            </w:pPr>
            <w:r w:rsidRPr="007F5E8C">
              <w:t>Attendance records stored by OCHA</w:t>
            </w:r>
          </w:p>
        </w:tc>
      </w:tr>
      <w:tr w:rsidR="008B5101" w14:paraId="46EEF37B" w14:textId="77777777" w:rsidTr="00DF5B79">
        <w:trPr>
          <w:trHeight w:val="465"/>
        </w:trPr>
        <w:tc>
          <w:tcPr>
            <w:tcW w:w="8548" w:type="dxa"/>
            <w:gridSpan w:val="2"/>
            <w:shd w:val="clear" w:color="auto" w:fill="F1F1F1"/>
          </w:tcPr>
          <w:p w14:paraId="46EEF379" w14:textId="77777777" w:rsidR="008B5101" w:rsidRDefault="002067BC">
            <w:pPr>
              <w:pStyle w:val="TableParagraph"/>
              <w:spacing w:before="95"/>
              <w:rPr>
                <w:b/>
              </w:rPr>
            </w:pPr>
            <w:r>
              <w:rPr>
                <w:b/>
              </w:rPr>
              <w:t>Agenda</w:t>
            </w:r>
            <w:r>
              <w:rPr>
                <w:b/>
                <w:spacing w:val="-7"/>
              </w:rPr>
              <w:t xml:space="preserve"> </w:t>
            </w:r>
            <w:r>
              <w:rPr>
                <w:b/>
              </w:rPr>
              <w:t>items</w:t>
            </w:r>
            <w:r>
              <w:rPr>
                <w:b/>
                <w:spacing w:val="-1"/>
              </w:rPr>
              <w:t xml:space="preserve"> </w:t>
            </w:r>
            <w:r>
              <w:rPr>
                <w:b/>
              </w:rPr>
              <w:t>and</w:t>
            </w:r>
            <w:r>
              <w:rPr>
                <w:b/>
                <w:spacing w:val="-2"/>
              </w:rPr>
              <w:t xml:space="preserve"> </w:t>
            </w:r>
            <w:r>
              <w:rPr>
                <w:b/>
              </w:rPr>
              <w:t>summary</w:t>
            </w:r>
            <w:r>
              <w:rPr>
                <w:b/>
                <w:spacing w:val="-2"/>
              </w:rPr>
              <w:t xml:space="preserve"> </w:t>
            </w:r>
            <w:r>
              <w:rPr>
                <w:b/>
              </w:rPr>
              <w:t>of</w:t>
            </w:r>
            <w:r>
              <w:rPr>
                <w:b/>
                <w:spacing w:val="-2"/>
              </w:rPr>
              <w:t xml:space="preserve"> discussion</w:t>
            </w:r>
          </w:p>
        </w:tc>
        <w:tc>
          <w:tcPr>
            <w:tcW w:w="1911" w:type="dxa"/>
            <w:shd w:val="clear" w:color="auto" w:fill="F1F1F1"/>
          </w:tcPr>
          <w:p w14:paraId="46EEF37A" w14:textId="77777777" w:rsidR="008B5101" w:rsidRDefault="002067BC">
            <w:pPr>
              <w:pStyle w:val="TableParagraph"/>
              <w:spacing w:before="95"/>
              <w:rPr>
                <w:b/>
              </w:rPr>
            </w:pPr>
            <w:r>
              <w:rPr>
                <w:b/>
              </w:rPr>
              <w:t>Action</w:t>
            </w:r>
            <w:r>
              <w:rPr>
                <w:b/>
                <w:spacing w:val="-2"/>
              </w:rPr>
              <w:t xml:space="preserve"> Points</w:t>
            </w:r>
          </w:p>
        </w:tc>
      </w:tr>
      <w:tr w:rsidR="008B5101" w14:paraId="46EEF381" w14:textId="77777777" w:rsidTr="00DF5B79">
        <w:trPr>
          <w:trHeight w:val="1615"/>
        </w:trPr>
        <w:tc>
          <w:tcPr>
            <w:tcW w:w="8548" w:type="dxa"/>
            <w:gridSpan w:val="2"/>
          </w:tcPr>
          <w:p w14:paraId="46EEF37C" w14:textId="0488D94C" w:rsidR="008B5101" w:rsidRDefault="002067BC">
            <w:pPr>
              <w:pStyle w:val="TableParagraph"/>
              <w:rPr>
                <w:b/>
              </w:rPr>
            </w:pPr>
            <w:r>
              <w:rPr>
                <w:b/>
              </w:rPr>
              <w:t>1.</w:t>
            </w:r>
            <w:r>
              <w:rPr>
                <w:b/>
                <w:spacing w:val="-1"/>
              </w:rPr>
              <w:t xml:space="preserve"> </w:t>
            </w:r>
            <w:r>
              <w:rPr>
                <w:b/>
                <w:spacing w:val="-2"/>
              </w:rPr>
              <w:t>Welcome</w:t>
            </w:r>
            <w:r w:rsidR="007D0E28">
              <w:rPr>
                <w:b/>
                <w:spacing w:val="-2"/>
              </w:rPr>
              <w:t xml:space="preserve"> and Introduction</w:t>
            </w:r>
          </w:p>
          <w:p w14:paraId="46EEF37D" w14:textId="77777777" w:rsidR="008B5101" w:rsidRDefault="008B5101">
            <w:pPr>
              <w:pStyle w:val="TableParagraph"/>
              <w:spacing w:before="10"/>
              <w:ind w:left="0"/>
              <w:rPr>
                <w:b/>
                <w:sz w:val="21"/>
              </w:rPr>
            </w:pPr>
          </w:p>
          <w:p w14:paraId="29F3573F" w14:textId="01024BED" w:rsidR="00EA0BF6" w:rsidRDefault="00EA0BF6" w:rsidP="00EA0BF6">
            <w:pPr>
              <w:pStyle w:val="TableParagraph"/>
              <w:numPr>
                <w:ilvl w:val="0"/>
                <w:numId w:val="7"/>
              </w:numPr>
              <w:ind w:right="791"/>
            </w:pPr>
            <w:r>
              <w:t xml:space="preserve">New participants introduced themselves. </w:t>
            </w:r>
          </w:p>
          <w:p w14:paraId="561A3F13" w14:textId="684F933B" w:rsidR="007369F2" w:rsidRDefault="007369F2" w:rsidP="00100B5F">
            <w:pPr>
              <w:pStyle w:val="TableParagraph"/>
              <w:numPr>
                <w:ilvl w:val="0"/>
                <w:numId w:val="7"/>
              </w:numPr>
              <w:ind w:right="791"/>
            </w:pPr>
            <w:r>
              <w:t xml:space="preserve">The organizer explained the </w:t>
            </w:r>
            <w:r w:rsidR="00526FFD">
              <w:t xml:space="preserve">interpretation process in this meeting. </w:t>
            </w:r>
          </w:p>
          <w:p w14:paraId="44482DC0" w14:textId="3E757EDA" w:rsidR="00EA0BF6" w:rsidRPr="001E21D4" w:rsidRDefault="00EA0BF6" w:rsidP="00EA0BF6">
            <w:pPr>
              <w:pStyle w:val="TableParagraph"/>
              <w:numPr>
                <w:ilvl w:val="0"/>
                <w:numId w:val="7"/>
              </w:numPr>
              <w:ind w:right="791"/>
            </w:pPr>
            <w:r>
              <w:t xml:space="preserve">The organizer introduced the meeting agenda and started the presentation. </w:t>
            </w:r>
          </w:p>
          <w:p w14:paraId="46EEF37F" w14:textId="714D9B14" w:rsidR="008B5101" w:rsidRDefault="008B5101" w:rsidP="00B6603C">
            <w:pPr>
              <w:pStyle w:val="TableParagraph"/>
              <w:ind w:right="791"/>
            </w:pPr>
          </w:p>
        </w:tc>
        <w:tc>
          <w:tcPr>
            <w:tcW w:w="1911" w:type="dxa"/>
          </w:tcPr>
          <w:p w14:paraId="46EEF380" w14:textId="52F05F75" w:rsidR="00C90BE6" w:rsidRPr="00C90BE6" w:rsidRDefault="00C90BE6">
            <w:pPr>
              <w:pStyle w:val="TableParagraph"/>
              <w:ind w:left="0"/>
              <w:rPr>
                <w:rFonts w:asciiTheme="minorHAnsi" w:hAnsiTheme="minorHAnsi" w:cstheme="minorHAnsi"/>
              </w:rPr>
            </w:pPr>
          </w:p>
        </w:tc>
      </w:tr>
      <w:tr w:rsidR="008B5101" w14:paraId="46EEF38A" w14:textId="77777777" w:rsidTr="000C76B1">
        <w:trPr>
          <w:trHeight w:val="3275"/>
        </w:trPr>
        <w:tc>
          <w:tcPr>
            <w:tcW w:w="8548" w:type="dxa"/>
            <w:gridSpan w:val="2"/>
            <w:tcBorders>
              <w:bottom w:val="single" w:sz="4" w:space="0" w:color="000000"/>
            </w:tcBorders>
          </w:tcPr>
          <w:p w14:paraId="46EEF382" w14:textId="1EE32AEA" w:rsidR="008B5101" w:rsidRDefault="00072739">
            <w:pPr>
              <w:pStyle w:val="TableParagraph"/>
              <w:numPr>
                <w:ilvl w:val="0"/>
                <w:numId w:val="5"/>
              </w:numPr>
              <w:tabs>
                <w:tab w:val="left" w:pos="334"/>
              </w:tabs>
              <w:spacing w:line="264" w:lineRule="exact"/>
              <w:ind w:left="334" w:hanging="219"/>
              <w:rPr>
                <w:b/>
              </w:rPr>
            </w:pPr>
            <w:r>
              <w:rPr>
                <w:b/>
              </w:rPr>
              <w:t>April</w:t>
            </w:r>
            <w:r w:rsidR="00D65368">
              <w:rPr>
                <w:b/>
              </w:rPr>
              <w:t xml:space="preserve"> </w:t>
            </w:r>
            <w:r w:rsidR="002067BC">
              <w:rPr>
                <w:b/>
              </w:rPr>
              <w:t xml:space="preserve">Meeting </w:t>
            </w:r>
            <w:r w:rsidR="002067BC">
              <w:rPr>
                <w:b/>
                <w:spacing w:val="-2"/>
              </w:rPr>
              <w:t>Minutes</w:t>
            </w:r>
            <w:r w:rsidR="00C754C0">
              <w:rPr>
                <w:b/>
                <w:spacing w:val="-2"/>
              </w:rPr>
              <w:t>, action items review</w:t>
            </w:r>
          </w:p>
          <w:p w14:paraId="46EEF383" w14:textId="77777777" w:rsidR="008B5101" w:rsidRDefault="008B5101">
            <w:pPr>
              <w:pStyle w:val="TableParagraph"/>
              <w:spacing w:before="2"/>
              <w:ind w:left="0"/>
              <w:rPr>
                <w:b/>
              </w:rPr>
            </w:pPr>
          </w:p>
          <w:p w14:paraId="523B7C52" w14:textId="07D5288B" w:rsidR="008B5101" w:rsidRDefault="006A1AC4" w:rsidP="000C76B1">
            <w:pPr>
              <w:pStyle w:val="TableParagraph"/>
              <w:numPr>
                <w:ilvl w:val="1"/>
                <w:numId w:val="5"/>
              </w:numPr>
              <w:tabs>
                <w:tab w:val="left" w:pos="800"/>
              </w:tabs>
              <w:spacing w:line="254" w:lineRule="auto"/>
              <w:ind w:right="237"/>
            </w:pPr>
            <w:r>
              <w:t>PIM to upload December/January/February</w:t>
            </w:r>
            <w:r w:rsidR="004460E9">
              <w:t>/March/April</w:t>
            </w:r>
            <w:r>
              <w:t xml:space="preserve"> meeting minutes. </w:t>
            </w:r>
            <w:r w:rsidRPr="002B7539">
              <w:rPr>
                <w:color w:val="ED0000"/>
              </w:rPr>
              <w:t>IN PROGRESS</w:t>
            </w:r>
          </w:p>
          <w:p w14:paraId="0CA3C114" w14:textId="77777777" w:rsidR="004F7894" w:rsidRDefault="004F7894" w:rsidP="000C76B1">
            <w:pPr>
              <w:pStyle w:val="TableParagraph"/>
              <w:numPr>
                <w:ilvl w:val="1"/>
                <w:numId w:val="5"/>
              </w:numPr>
              <w:tabs>
                <w:tab w:val="left" w:pos="800"/>
              </w:tabs>
              <w:spacing w:line="254" w:lineRule="auto"/>
              <w:ind w:right="237"/>
            </w:pPr>
            <w:r>
              <w:t xml:space="preserve">AAP Team to review and improve online training course with assistance of WG volunteers. </w:t>
            </w:r>
            <w:r w:rsidRPr="00D22DDD">
              <w:rPr>
                <w:color w:val="ED0000"/>
              </w:rPr>
              <w:t>IN PROGRESS</w:t>
            </w:r>
          </w:p>
          <w:p w14:paraId="697FFD01" w14:textId="77777777" w:rsidR="004F7894" w:rsidRPr="00D22DDD" w:rsidRDefault="004F7894" w:rsidP="000C76B1">
            <w:pPr>
              <w:pStyle w:val="TableParagraph"/>
              <w:numPr>
                <w:ilvl w:val="1"/>
                <w:numId w:val="5"/>
              </w:numPr>
              <w:tabs>
                <w:tab w:val="left" w:pos="800"/>
              </w:tabs>
              <w:spacing w:line="254" w:lineRule="auto"/>
              <w:ind w:right="237"/>
              <w:rPr>
                <w:color w:val="ED0000"/>
              </w:rPr>
            </w:pPr>
            <w:r>
              <w:t xml:space="preserve">AAP team to develop and AAP resource guide and share with WG members </w:t>
            </w:r>
            <w:r w:rsidRPr="00D22DDD">
              <w:rPr>
                <w:color w:val="ED0000"/>
              </w:rPr>
              <w:t>IN PROGRESS</w:t>
            </w:r>
          </w:p>
          <w:p w14:paraId="697A22B8" w14:textId="2A1B61ED" w:rsidR="004F7894" w:rsidRDefault="000764DA" w:rsidP="000C76B1">
            <w:pPr>
              <w:pStyle w:val="TableParagraph"/>
              <w:numPr>
                <w:ilvl w:val="1"/>
                <w:numId w:val="5"/>
              </w:numPr>
              <w:tabs>
                <w:tab w:val="left" w:pos="800"/>
              </w:tabs>
              <w:spacing w:line="254" w:lineRule="auto"/>
              <w:ind w:right="237"/>
            </w:pPr>
            <w:r>
              <w:t>Calling EOI for CAPS-C</w:t>
            </w:r>
            <w:r w:rsidR="00371610">
              <w:t xml:space="preserve"> </w:t>
            </w:r>
            <w:r w:rsidR="00371610" w:rsidRPr="00D22DDD">
              <w:rPr>
                <w:color w:val="ED0000"/>
              </w:rPr>
              <w:t>IN PROGRESS</w:t>
            </w:r>
          </w:p>
          <w:p w14:paraId="3B780F67" w14:textId="77DD182A" w:rsidR="00371610" w:rsidRDefault="008E401B" w:rsidP="000C76B1">
            <w:pPr>
              <w:pStyle w:val="TableParagraph"/>
              <w:numPr>
                <w:ilvl w:val="1"/>
                <w:numId w:val="5"/>
              </w:numPr>
              <w:tabs>
                <w:tab w:val="left" w:pos="800"/>
              </w:tabs>
              <w:spacing w:line="254" w:lineRule="auto"/>
              <w:ind w:right="237"/>
            </w:pPr>
            <w:r>
              <w:t xml:space="preserve">Calling EOI for CVP Steering Committee Members </w:t>
            </w:r>
            <w:r w:rsidRPr="008E401B">
              <w:rPr>
                <w:color w:val="ED0000"/>
              </w:rPr>
              <w:t>IN PROGRESS</w:t>
            </w:r>
          </w:p>
          <w:p w14:paraId="46EEF387" w14:textId="47F4F7D0" w:rsidR="00371610" w:rsidRDefault="00EF3C05" w:rsidP="000C76B1">
            <w:pPr>
              <w:pStyle w:val="TableParagraph"/>
              <w:numPr>
                <w:ilvl w:val="1"/>
                <w:numId w:val="5"/>
              </w:numPr>
              <w:tabs>
                <w:tab w:val="left" w:pos="800"/>
              </w:tabs>
              <w:spacing w:line="254" w:lineRule="auto"/>
              <w:ind w:right="237"/>
            </w:pPr>
            <w:r>
              <w:t xml:space="preserve">Initiate the AAP standard indicators workshop </w:t>
            </w:r>
            <w:r w:rsidRPr="00D22DDD">
              <w:rPr>
                <w:color w:val="ED0000"/>
              </w:rPr>
              <w:t>IN PROGRESS</w:t>
            </w:r>
          </w:p>
        </w:tc>
        <w:tc>
          <w:tcPr>
            <w:tcW w:w="1911" w:type="dxa"/>
            <w:tcBorders>
              <w:bottom w:val="single" w:sz="4" w:space="0" w:color="000000"/>
            </w:tcBorders>
          </w:tcPr>
          <w:p w14:paraId="1554FEE4" w14:textId="77777777" w:rsidR="00EF3C05" w:rsidRDefault="00EF3C05" w:rsidP="000C76B1">
            <w:pPr>
              <w:pStyle w:val="TableParagraph"/>
              <w:ind w:left="0"/>
            </w:pPr>
          </w:p>
          <w:p w14:paraId="61BB7161" w14:textId="4B0CF8CC" w:rsidR="00EF3C05" w:rsidRDefault="00EF3C05" w:rsidP="000C76B1">
            <w:pPr>
              <w:pStyle w:val="TableParagraph"/>
              <w:ind w:left="0"/>
            </w:pPr>
            <w:r>
              <w:t xml:space="preserve">#PIM to upload </w:t>
            </w:r>
            <w:r w:rsidR="00CA164D">
              <w:t>remaining</w:t>
            </w:r>
            <w:r>
              <w:t xml:space="preserve"> meeting minutes.</w:t>
            </w:r>
          </w:p>
          <w:p w14:paraId="75E8376C" w14:textId="77777777" w:rsidR="00EF3C05" w:rsidRDefault="00EF3C05" w:rsidP="000C76B1">
            <w:pPr>
              <w:pStyle w:val="TableParagraph"/>
              <w:ind w:left="0"/>
            </w:pPr>
          </w:p>
          <w:p w14:paraId="1A451975" w14:textId="77777777" w:rsidR="00EF3C05" w:rsidRDefault="00EF3C05" w:rsidP="000C76B1">
            <w:pPr>
              <w:pStyle w:val="TableParagraph"/>
              <w:ind w:left="0"/>
            </w:pPr>
            <w:r>
              <w:t>#</w:t>
            </w:r>
            <w:r w:rsidR="00A25582">
              <w:t xml:space="preserve">AAP </w:t>
            </w:r>
            <w:r w:rsidR="000353D1">
              <w:t xml:space="preserve">team to develop an AAP resources guide and share with WG members </w:t>
            </w:r>
          </w:p>
          <w:p w14:paraId="40AA908F" w14:textId="77777777" w:rsidR="00084D50" w:rsidRDefault="00084D50" w:rsidP="000C76B1">
            <w:pPr>
              <w:pStyle w:val="TableParagraph"/>
              <w:ind w:left="0"/>
            </w:pPr>
          </w:p>
          <w:p w14:paraId="46EEF389" w14:textId="62843AAD" w:rsidR="00084D50" w:rsidRDefault="00084D50" w:rsidP="000C76B1">
            <w:pPr>
              <w:pStyle w:val="TableParagraph"/>
              <w:ind w:left="0"/>
            </w:pPr>
          </w:p>
        </w:tc>
      </w:tr>
      <w:tr w:rsidR="008B5101" w:rsidRPr="00761AE6" w14:paraId="46EEF39C" w14:textId="77777777" w:rsidTr="000C76B1">
        <w:trPr>
          <w:trHeight w:val="5251"/>
        </w:trPr>
        <w:tc>
          <w:tcPr>
            <w:tcW w:w="8548" w:type="dxa"/>
            <w:gridSpan w:val="2"/>
            <w:tcBorders>
              <w:bottom w:val="nil"/>
            </w:tcBorders>
          </w:tcPr>
          <w:p w14:paraId="46EEF38B" w14:textId="77777777" w:rsidR="008B5101" w:rsidRPr="00761AE6" w:rsidRDefault="002067BC">
            <w:pPr>
              <w:pStyle w:val="TableParagraph"/>
              <w:numPr>
                <w:ilvl w:val="0"/>
                <w:numId w:val="4"/>
              </w:numPr>
              <w:tabs>
                <w:tab w:val="left" w:pos="334"/>
              </w:tabs>
              <w:ind w:left="334" w:hanging="219"/>
              <w:rPr>
                <w:b/>
                <w:lang w:val="en-AU"/>
              </w:rPr>
            </w:pPr>
            <w:r w:rsidRPr="00761AE6">
              <w:rPr>
                <w:b/>
                <w:lang w:val="en-AU"/>
              </w:rPr>
              <w:t>Working Group Discussion</w:t>
            </w:r>
          </w:p>
          <w:p w14:paraId="577BF020" w14:textId="56427913" w:rsidR="00541446" w:rsidRDefault="00541446" w:rsidP="00541446">
            <w:pPr>
              <w:pStyle w:val="TableParagraph"/>
              <w:tabs>
                <w:tab w:val="left" w:pos="835"/>
              </w:tabs>
              <w:spacing w:line="270" w:lineRule="atLeast"/>
              <w:ind w:left="0" w:right="285"/>
              <w:rPr>
                <w:b/>
                <w:lang w:val="en-AU"/>
              </w:rPr>
            </w:pPr>
          </w:p>
          <w:p w14:paraId="031AFE8E" w14:textId="2F79CA01" w:rsidR="00242D2C" w:rsidRPr="00D8704E" w:rsidRDefault="00897F57" w:rsidP="00AA5E6E">
            <w:pPr>
              <w:pStyle w:val="TableParagraph"/>
              <w:tabs>
                <w:tab w:val="left" w:pos="835"/>
              </w:tabs>
              <w:spacing w:line="270" w:lineRule="atLeast"/>
              <w:ind w:right="285"/>
              <w:rPr>
                <w:b/>
                <w:lang w:val="en-AU"/>
              </w:rPr>
            </w:pPr>
            <w:r>
              <w:rPr>
                <w:b/>
                <w:lang w:val="en-AU"/>
              </w:rPr>
              <w:t>WG Members Update</w:t>
            </w:r>
          </w:p>
          <w:p w14:paraId="20C65874" w14:textId="7D791EAA" w:rsidR="008B3706" w:rsidRPr="00897F57" w:rsidRDefault="00C222E8" w:rsidP="000C76B1">
            <w:pPr>
              <w:pStyle w:val="TableParagraph"/>
              <w:numPr>
                <w:ilvl w:val="0"/>
                <w:numId w:val="13"/>
              </w:numPr>
              <w:tabs>
                <w:tab w:val="left" w:pos="835"/>
              </w:tabs>
              <w:spacing w:line="270" w:lineRule="atLeast"/>
              <w:ind w:right="285"/>
              <w:rPr>
                <w:b/>
                <w:lang w:val="en-AU"/>
              </w:rPr>
            </w:pPr>
            <w:r w:rsidRPr="008A300A">
              <w:rPr>
                <w:bCs/>
                <w:lang w:val="en-AU"/>
              </w:rPr>
              <w:t xml:space="preserve"> </w:t>
            </w:r>
            <w:r w:rsidR="0074076F" w:rsidRPr="0074076F">
              <w:rPr>
                <w:bCs/>
              </w:rPr>
              <w:t>The total number of Working Group (WG) members remains unchanged since April 2024, with 340 members.</w:t>
            </w:r>
          </w:p>
          <w:p w14:paraId="54702F95" w14:textId="77777777" w:rsidR="00897F57" w:rsidRDefault="00897F57" w:rsidP="00897F57">
            <w:pPr>
              <w:pStyle w:val="TableParagraph"/>
              <w:tabs>
                <w:tab w:val="left" w:pos="835"/>
              </w:tabs>
              <w:spacing w:line="270" w:lineRule="atLeast"/>
              <w:ind w:right="285"/>
              <w:rPr>
                <w:bCs/>
                <w:lang w:val="en-AU"/>
              </w:rPr>
            </w:pPr>
          </w:p>
          <w:p w14:paraId="4535DC88" w14:textId="68551ACA" w:rsidR="00AA5E6E" w:rsidRPr="00AA5E6E" w:rsidRDefault="00702D97" w:rsidP="00AA5E6E">
            <w:pPr>
              <w:pStyle w:val="TableParagraph"/>
              <w:tabs>
                <w:tab w:val="left" w:pos="835"/>
              </w:tabs>
              <w:spacing w:line="270" w:lineRule="atLeast"/>
              <w:ind w:right="285"/>
              <w:rPr>
                <w:b/>
                <w:lang w:val="en-AU"/>
              </w:rPr>
            </w:pPr>
            <w:r>
              <w:rPr>
                <w:b/>
                <w:lang w:val="en-AU"/>
              </w:rPr>
              <w:t>AAP O</w:t>
            </w:r>
            <w:r w:rsidR="00B54273">
              <w:rPr>
                <w:b/>
                <w:lang w:val="en-AU"/>
              </w:rPr>
              <w:t>nline Course Update</w:t>
            </w:r>
          </w:p>
          <w:p w14:paraId="14728E6E" w14:textId="4127ADA3" w:rsidR="00CB687D" w:rsidRPr="00B54273" w:rsidRDefault="002D1E22" w:rsidP="001E68A5">
            <w:pPr>
              <w:pStyle w:val="TableParagraph"/>
              <w:numPr>
                <w:ilvl w:val="0"/>
                <w:numId w:val="13"/>
              </w:numPr>
              <w:tabs>
                <w:tab w:val="left" w:pos="835"/>
              </w:tabs>
              <w:spacing w:line="270" w:lineRule="atLeast"/>
              <w:ind w:right="285"/>
              <w:rPr>
                <w:b/>
                <w:lang w:val="en-AU"/>
              </w:rPr>
            </w:pPr>
            <w:r w:rsidRPr="002D1E22">
              <w:rPr>
                <w:bCs/>
              </w:rPr>
              <w:t>The revision of the AAP online course is ongoing, with input from the voluntary online course task force. A content writer consultant has been selected to develop the course content in a user-friendly and engaging manner. The course is currently 65% complete and is expected to be finalized within a month. Once the draft is ready, it will be shared with WG members for voluntary testing. An updated one-page AAP online course mapping is now available on the MIMU page.</w:t>
            </w:r>
          </w:p>
          <w:p w14:paraId="616AFA51" w14:textId="77777777" w:rsidR="00B54273" w:rsidRPr="00C03E4C" w:rsidRDefault="00B54273" w:rsidP="00B54273">
            <w:pPr>
              <w:pStyle w:val="TableParagraph"/>
              <w:tabs>
                <w:tab w:val="left" w:pos="835"/>
              </w:tabs>
              <w:spacing w:line="270" w:lineRule="atLeast"/>
              <w:ind w:left="835" w:right="285"/>
              <w:rPr>
                <w:b/>
                <w:lang w:val="en-AU"/>
              </w:rPr>
            </w:pPr>
          </w:p>
          <w:p w14:paraId="5C98C9EF" w14:textId="21E18682" w:rsidR="008805C6" w:rsidRDefault="00151D9C" w:rsidP="00AA5E6E">
            <w:pPr>
              <w:pStyle w:val="TableParagraph"/>
              <w:tabs>
                <w:tab w:val="left" w:pos="835"/>
              </w:tabs>
              <w:spacing w:line="270" w:lineRule="atLeast"/>
              <w:ind w:right="285"/>
              <w:rPr>
                <w:b/>
                <w:lang w:val="en-AU"/>
              </w:rPr>
            </w:pPr>
            <w:r>
              <w:rPr>
                <w:b/>
                <w:lang w:val="en-AU"/>
              </w:rPr>
              <w:t>CVP Platform Update</w:t>
            </w:r>
          </w:p>
          <w:p w14:paraId="6AF16F77" w14:textId="3A774074" w:rsidR="008456E3" w:rsidRPr="00DC38FD" w:rsidRDefault="00DC38FD" w:rsidP="00DC38FD">
            <w:pPr>
              <w:pStyle w:val="TableParagraph"/>
              <w:numPr>
                <w:ilvl w:val="0"/>
                <w:numId w:val="13"/>
              </w:numPr>
              <w:tabs>
                <w:tab w:val="left" w:pos="835"/>
              </w:tabs>
              <w:spacing w:line="270" w:lineRule="atLeast"/>
              <w:ind w:right="285"/>
              <w:rPr>
                <w:bCs/>
              </w:rPr>
            </w:pPr>
            <w:r w:rsidRPr="00DC38FD">
              <w:rPr>
                <w:bCs/>
              </w:rPr>
              <w:t>Expressions of Interest (EOI) for the CVP-TWG have been circulated, and a few organizations have submitted their EOIs. The CVP-TWG will be responsible for decision-making on data standards and data sensitivity. Meetings will be held quarterly, with ad-hoc meetings organized as needed. Organizations are not required to share their data with CVP. Community-based organizations (CBOs) and civil society organizations (CSOs) are encouraged to submit their EOIs for the CVP-TWG.</w:t>
            </w:r>
          </w:p>
          <w:p w14:paraId="6227C96F" w14:textId="7F316E30" w:rsidR="008456E3" w:rsidRDefault="0059714C" w:rsidP="008456E3">
            <w:pPr>
              <w:pStyle w:val="TableParagraph"/>
              <w:tabs>
                <w:tab w:val="left" w:pos="835"/>
              </w:tabs>
              <w:spacing w:line="270" w:lineRule="atLeast"/>
              <w:ind w:right="285"/>
              <w:rPr>
                <w:b/>
                <w:lang w:val="en-AU"/>
              </w:rPr>
            </w:pPr>
            <w:r w:rsidRPr="008456E3">
              <w:rPr>
                <w:b/>
                <w:lang w:val="en-AU"/>
              </w:rPr>
              <w:t>Discussion</w:t>
            </w:r>
            <w:r w:rsidR="008456E3">
              <w:rPr>
                <w:b/>
                <w:lang w:val="en-AU"/>
              </w:rPr>
              <w:t xml:space="preserve"> on </w:t>
            </w:r>
            <w:r w:rsidR="003A63E2">
              <w:rPr>
                <w:b/>
                <w:lang w:val="en-AU"/>
              </w:rPr>
              <w:t>Current Communication</w:t>
            </w:r>
          </w:p>
          <w:p w14:paraId="49389A17" w14:textId="2B679818" w:rsidR="0059714C" w:rsidRPr="008456E3" w:rsidRDefault="0059714C" w:rsidP="0059714C">
            <w:pPr>
              <w:pStyle w:val="TableParagraph"/>
              <w:tabs>
                <w:tab w:val="left" w:pos="835"/>
              </w:tabs>
              <w:spacing w:line="270" w:lineRule="atLeast"/>
              <w:ind w:right="285"/>
              <w:rPr>
                <w:b/>
                <w:lang w:val="en-AU"/>
              </w:rPr>
            </w:pPr>
          </w:p>
          <w:p w14:paraId="47A59E78" w14:textId="7E93365D" w:rsidR="008871A2" w:rsidRDefault="006F510B" w:rsidP="008871A2">
            <w:pPr>
              <w:pStyle w:val="TableParagraph"/>
              <w:numPr>
                <w:ilvl w:val="0"/>
                <w:numId w:val="20"/>
              </w:numPr>
              <w:tabs>
                <w:tab w:val="left" w:pos="835"/>
              </w:tabs>
              <w:spacing w:line="270" w:lineRule="atLeast"/>
              <w:ind w:right="285"/>
              <w:rPr>
                <w:bCs/>
                <w:lang w:val="en-AU"/>
              </w:rPr>
            </w:pPr>
            <w:r>
              <w:rPr>
                <w:bCs/>
              </w:rPr>
              <w:t xml:space="preserve">DPG - </w:t>
            </w:r>
            <w:r w:rsidRPr="006F510B">
              <w:rPr>
                <w:bCs/>
              </w:rPr>
              <w:t xml:space="preserve">A communication tree has been developed within DPG. Implementation of projects has been suspended, and staff have been evacuated to safer areas in Rakhine State. Field coordinators have moved to Bangladesh and reported, using </w:t>
            </w:r>
            <w:r w:rsidRPr="006F510B">
              <w:rPr>
                <w:bCs/>
              </w:rPr>
              <w:lastRenderedPageBreak/>
              <w:t>Bangladesh SIM cards, that office properties and assets have been damaged. Communication is currently only possible using Bangladesh SIM cards.</w:t>
            </w:r>
            <w:r w:rsidR="00DA6CED">
              <w:rPr>
                <w:bCs/>
                <w:lang w:val="en-AU"/>
              </w:rPr>
              <w:t xml:space="preserve">SVP </w:t>
            </w:r>
            <w:r w:rsidR="003859FC">
              <w:rPr>
                <w:bCs/>
                <w:lang w:val="en-AU"/>
              </w:rPr>
              <w:t>–</w:t>
            </w:r>
            <w:r w:rsidR="00DA6CED">
              <w:rPr>
                <w:bCs/>
                <w:lang w:val="en-AU"/>
              </w:rPr>
              <w:t xml:space="preserve"> </w:t>
            </w:r>
            <w:r w:rsidR="003859FC">
              <w:rPr>
                <w:bCs/>
                <w:lang w:val="en-AU"/>
              </w:rPr>
              <w:t xml:space="preserve">Communication breakdown is happening in Chin and Kalay areas and </w:t>
            </w:r>
            <w:r w:rsidR="00F21841">
              <w:rPr>
                <w:bCs/>
                <w:lang w:val="en-AU"/>
              </w:rPr>
              <w:t>made a temporary arrangement</w:t>
            </w:r>
            <w:r w:rsidR="00403FBB">
              <w:rPr>
                <w:bCs/>
                <w:lang w:val="en-AU"/>
              </w:rPr>
              <w:t xml:space="preserve"> to make regular contact with staff </w:t>
            </w:r>
            <w:r w:rsidR="008A7F58">
              <w:rPr>
                <w:bCs/>
                <w:lang w:val="en-AU"/>
              </w:rPr>
              <w:t xml:space="preserve">on every Thursday and Friday. </w:t>
            </w:r>
          </w:p>
          <w:p w14:paraId="108980B8" w14:textId="0C1564ED" w:rsidR="00C70926" w:rsidRDefault="00C70926" w:rsidP="008871A2">
            <w:pPr>
              <w:pStyle w:val="TableParagraph"/>
              <w:numPr>
                <w:ilvl w:val="0"/>
                <w:numId w:val="20"/>
              </w:numPr>
              <w:tabs>
                <w:tab w:val="left" w:pos="835"/>
              </w:tabs>
              <w:spacing w:line="270" w:lineRule="atLeast"/>
              <w:ind w:right="285"/>
              <w:rPr>
                <w:bCs/>
                <w:lang w:val="en-AU"/>
              </w:rPr>
            </w:pPr>
            <w:r>
              <w:rPr>
                <w:bCs/>
                <w:lang w:val="en-AU"/>
              </w:rPr>
              <w:t xml:space="preserve">SVP - </w:t>
            </w:r>
            <w:r w:rsidRPr="00C70926">
              <w:rPr>
                <w:bCs/>
              </w:rPr>
              <w:t>There is a communication breakdown in Chin and Kalay areas. A temporary arrangement has been made to ensure regular contact with staff on Thursdays and Fridays.</w:t>
            </w:r>
          </w:p>
          <w:p w14:paraId="5846041F" w14:textId="68743721" w:rsidR="00016565" w:rsidRDefault="00016565" w:rsidP="008871A2">
            <w:pPr>
              <w:pStyle w:val="TableParagraph"/>
              <w:numPr>
                <w:ilvl w:val="0"/>
                <w:numId w:val="20"/>
              </w:numPr>
              <w:tabs>
                <w:tab w:val="left" w:pos="835"/>
              </w:tabs>
              <w:spacing w:line="270" w:lineRule="atLeast"/>
              <w:ind w:right="285"/>
              <w:rPr>
                <w:bCs/>
                <w:lang w:val="en-AU"/>
              </w:rPr>
            </w:pPr>
            <w:r>
              <w:rPr>
                <w:bCs/>
                <w:lang w:val="en-AU"/>
              </w:rPr>
              <w:t xml:space="preserve">Life for Life – </w:t>
            </w:r>
            <w:r w:rsidR="00C70926">
              <w:rPr>
                <w:bCs/>
                <w:lang w:val="en-AU"/>
              </w:rPr>
              <w:t>is providing</w:t>
            </w:r>
            <w:r>
              <w:rPr>
                <w:bCs/>
                <w:lang w:val="en-AU"/>
              </w:rPr>
              <w:t xml:space="preserve"> </w:t>
            </w:r>
            <w:r w:rsidR="00C70926">
              <w:rPr>
                <w:bCs/>
                <w:lang w:val="en-AU"/>
              </w:rPr>
              <w:t xml:space="preserve">humanitarian </w:t>
            </w:r>
            <w:r w:rsidR="00C70926" w:rsidRPr="00C70926">
              <w:rPr>
                <w:bCs/>
              </w:rPr>
              <w:t>assistance in Saw and Mindat Townships. However, the route between Saw and Kaukhtu is blocked, preventing further assistance. Due to security concerns, implementation activities are on hold. Telephone communication is available for now.</w:t>
            </w:r>
          </w:p>
          <w:p w14:paraId="6CED0528" w14:textId="72C524C2" w:rsidR="00663545" w:rsidRDefault="002E5C1C" w:rsidP="008871A2">
            <w:pPr>
              <w:pStyle w:val="TableParagraph"/>
              <w:numPr>
                <w:ilvl w:val="0"/>
                <w:numId w:val="20"/>
              </w:numPr>
              <w:tabs>
                <w:tab w:val="left" w:pos="835"/>
              </w:tabs>
              <w:spacing w:line="270" w:lineRule="atLeast"/>
              <w:ind w:right="285"/>
              <w:rPr>
                <w:bCs/>
                <w:lang w:val="en-AU"/>
              </w:rPr>
            </w:pPr>
            <w:r>
              <w:rPr>
                <w:bCs/>
                <w:lang w:val="en-AU"/>
              </w:rPr>
              <w:t>Care Myanmar</w:t>
            </w:r>
            <w:r w:rsidR="004F69E5">
              <w:rPr>
                <w:bCs/>
                <w:lang w:val="en-AU"/>
              </w:rPr>
              <w:t xml:space="preserve"> – </w:t>
            </w:r>
            <w:r w:rsidR="00482DD9">
              <w:rPr>
                <w:bCs/>
                <w:lang w:val="en-AU"/>
              </w:rPr>
              <w:t>Pr</w:t>
            </w:r>
            <w:r w:rsidR="00482DD9" w:rsidRPr="00482DD9">
              <w:rPr>
                <w:bCs/>
              </w:rPr>
              <w:t>ojects in the Rakhine area, including a nutrition project in Buthidaung and Maungdaw under Lift Funding, face communication challenges with partner organizations. In Maungdaw, the internet is only accessible via Bangladesh SIM cards, and the situation in Buthidaung is even more difficult. Partner organizations have resorted to delivering project documentation hard copies to Sittwe.</w:t>
            </w:r>
          </w:p>
          <w:p w14:paraId="63286D51" w14:textId="57B61C90" w:rsidR="00AC49B2" w:rsidRDefault="00DD1402" w:rsidP="008871A2">
            <w:pPr>
              <w:pStyle w:val="TableParagraph"/>
              <w:numPr>
                <w:ilvl w:val="0"/>
                <w:numId w:val="20"/>
              </w:numPr>
              <w:tabs>
                <w:tab w:val="left" w:pos="835"/>
              </w:tabs>
              <w:spacing w:line="270" w:lineRule="atLeast"/>
              <w:ind w:right="285"/>
              <w:rPr>
                <w:bCs/>
                <w:lang w:val="en-AU"/>
              </w:rPr>
            </w:pPr>
            <w:r>
              <w:rPr>
                <w:bCs/>
                <w:lang w:val="en-AU"/>
              </w:rPr>
              <w:t xml:space="preserve">CBCHP </w:t>
            </w:r>
            <w:r w:rsidR="00A97B20">
              <w:rPr>
                <w:bCs/>
                <w:lang w:val="en-AU"/>
              </w:rPr>
              <w:t>–</w:t>
            </w:r>
            <w:r>
              <w:rPr>
                <w:bCs/>
                <w:lang w:val="en-AU"/>
              </w:rPr>
              <w:t xml:space="preserve"> </w:t>
            </w:r>
            <w:r w:rsidR="00A97B20">
              <w:rPr>
                <w:bCs/>
                <w:lang w:val="en-AU"/>
              </w:rPr>
              <w:t xml:space="preserve">CBC is currently implementing the projects in Northwest area. Different mobile sim-cards are alternatively used to </w:t>
            </w:r>
            <w:r w:rsidR="0055140A">
              <w:rPr>
                <w:bCs/>
                <w:lang w:val="en-AU"/>
              </w:rPr>
              <w:t>maintain the regular connection.</w:t>
            </w:r>
            <w:r w:rsidR="005000C3">
              <w:rPr>
                <w:bCs/>
                <w:lang w:val="en-AU"/>
              </w:rPr>
              <w:t xml:space="preserve"> For the data transfer and management, soft copies are transferred, using </w:t>
            </w:r>
            <w:r w:rsidR="00B34E96">
              <w:rPr>
                <w:bCs/>
                <w:lang w:val="en-AU"/>
              </w:rPr>
              <w:t xml:space="preserve">Viber channel. </w:t>
            </w:r>
          </w:p>
          <w:p w14:paraId="467408A5" w14:textId="2D14717F" w:rsidR="00B34E96" w:rsidRDefault="00FE40E5" w:rsidP="008871A2">
            <w:pPr>
              <w:pStyle w:val="TableParagraph"/>
              <w:numPr>
                <w:ilvl w:val="0"/>
                <w:numId w:val="20"/>
              </w:numPr>
              <w:tabs>
                <w:tab w:val="left" w:pos="835"/>
              </w:tabs>
              <w:spacing w:line="270" w:lineRule="atLeast"/>
              <w:ind w:right="285"/>
              <w:rPr>
                <w:bCs/>
                <w:lang w:val="en-AU"/>
              </w:rPr>
            </w:pPr>
            <w:r>
              <w:rPr>
                <w:bCs/>
                <w:lang w:val="en-AU"/>
              </w:rPr>
              <w:t>Luth</w:t>
            </w:r>
            <w:r w:rsidR="00405474">
              <w:rPr>
                <w:bCs/>
                <w:lang w:val="en-AU"/>
              </w:rPr>
              <w:t>er</w:t>
            </w:r>
            <w:r w:rsidR="0022630C">
              <w:rPr>
                <w:bCs/>
                <w:lang w:val="en-AU"/>
              </w:rPr>
              <w:t>a</w:t>
            </w:r>
            <w:r w:rsidR="00405474">
              <w:rPr>
                <w:bCs/>
                <w:lang w:val="en-AU"/>
              </w:rPr>
              <w:t>n</w:t>
            </w:r>
            <w:r>
              <w:rPr>
                <w:bCs/>
                <w:lang w:val="en-AU"/>
              </w:rPr>
              <w:t xml:space="preserve"> World F</w:t>
            </w:r>
            <w:r w:rsidR="0022630C">
              <w:rPr>
                <w:bCs/>
                <w:lang w:val="en-AU"/>
              </w:rPr>
              <w:t xml:space="preserve">ederation </w:t>
            </w:r>
            <w:r w:rsidR="00FC138C">
              <w:rPr>
                <w:bCs/>
                <w:lang w:val="en-AU"/>
              </w:rPr>
              <w:t xml:space="preserve">– Food </w:t>
            </w:r>
            <w:r w:rsidR="00207345" w:rsidRPr="00207345">
              <w:rPr>
                <w:bCs/>
              </w:rPr>
              <w:t>d assistance and NFI provision are ongoing in Southeast areas. Partner organizations share data by accessing the internet in areas with availability. In Rakhine State, the LWF uses the UNHCR Kobo data collection platform, gathering data from camps via incentive workers. In Kayin, feedback is collected using tablets after distributions, with offline data collection enabling data transfer once internet access is available.</w:t>
            </w:r>
          </w:p>
          <w:p w14:paraId="1E9A49E7" w14:textId="567FD90E" w:rsidR="0055140A" w:rsidRDefault="00453178" w:rsidP="008871A2">
            <w:pPr>
              <w:pStyle w:val="TableParagraph"/>
              <w:numPr>
                <w:ilvl w:val="0"/>
                <w:numId w:val="20"/>
              </w:numPr>
              <w:tabs>
                <w:tab w:val="left" w:pos="835"/>
              </w:tabs>
              <w:spacing w:line="270" w:lineRule="atLeast"/>
              <w:ind w:right="285"/>
              <w:rPr>
                <w:bCs/>
                <w:lang w:val="en-AU"/>
              </w:rPr>
            </w:pPr>
            <w:r>
              <w:rPr>
                <w:bCs/>
                <w:lang w:val="en-AU"/>
              </w:rPr>
              <w:t xml:space="preserve">Zing Lian Cing - </w:t>
            </w:r>
            <w:r w:rsidR="002D1C6B" w:rsidRPr="002D1C6B">
              <w:rPr>
                <w:bCs/>
              </w:rPr>
              <w:t>In the Southeast, partner organizations communicate via email or Viber using available internet. In Eastern Shan, internet access is available in Lashio Township but is challenging in field project areas. Due to internet blockages, feedback channels have shifted mostly to face-to-face interactions and suggestion boxes.</w:t>
            </w:r>
          </w:p>
          <w:p w14:paraId="6F1E0201" w14:textId="0551D423" w:rsidR="005D37A6" w:rsidRDefault="00C25548" w:rsidP="008871A2">
            <w:pPr>
              <w:pStyle w:val="TableParagraph"/>
              <w:numPr>
                <w:ilvl w:val="0"/>
                <w:numId w:val="20"/>
              </w:numPr>
              <w:tabs>
                <w:tab w:val="left" w:pos="835"/>
              </w:tabs>
              <w:spacing w:line="270" w:lineRule="atLeast"/>
              <w:ind w:right="285"/>
              <w:rPr>
                <w:bCs/>
                <w:lang w:val="en-AU"/>
              </w:rPr>
            </w:pPr>
            <w:r>
              <w:rPr>
                <w:bCs/>
                <w:lang w:val="en-AU"/>
              </w:rPr>
              <w:t>T</w:t>
            </w:r>
            <w:r w:rsidR="00685109">
              <w:rPr>
                <w:bCs/>
                <w:lang w:val="en-AU"/>
              </w:rPr>
              <w:t xml:space="preserve">LMM </w:t>
            </w:r>
            <w:r w:rsidR="00816C08">
              <w:rPr>
                <w:bCs/>
                <w:lang w:val="en-AU"/>
              </w:rPr>
              <w:t>–</w:t>
            </w:r>
            <w:r w:rsidR="00685109">
              <w:rPr>
                <w:bCs/>
                <w:lang w:val="en-AU"/>
              </w:rPr>
              <w:t xml:space="preserve"> </w:t>
            </w:r>
            <w:r w:rsidR="00816C08">
              <w:rPr>
                <w:bCs/>
                <w:lang w:val="en-AU"/>
              </w:rPr>
              <w:t>I</w:t>
            </w:r>
            <w:r w:rsidR="00CF3125">
              <w:rPr>
                <w:bCs/>
                <w:lang w:val="en-AU"/>
              </w:rPr>
              <w:t>n</w:t>
            </w:r>
            <w:r w:rsidR="00816C08">
              <w:rPr>
                <w:bCs/>
                <w:lang w:val="en-AU"/>
              </w:rPr>
              <w:t xml:space="preserve"> Southern Shan State, </w:t>
            </w:r>
            <w:r w:rsidR="00DC6C8D">
              <w:rPr>
                <w:bCs/>
                <w:lang w:val="en-AU"/>
              </w:rPr>
              <w:t xml:space="preserve">data transfer </w:t>
            </w:r>
            <w:r w:rsidR="00CB48A6">
              <w:rPr>
                <w:bCs/>
                <w:lang w:val="en-AU"/>
              </w:rPr>
              <w:t xml:space="preserve">process is done </w:t>
            </w:r>
            <w:r w:rsidR="000E4776">
              <w:rPr>
                <w:bCs/>
                <w:lang w:val="en-AU"/>
              </w:rPr>
              <w:t xml:space="preserve">with internet </w:t>
            </w:r>
            <w:r w:rsidR="00CF3125">
              <w:rPr>
                <w:bCs/>
                <w:lang w:val="en-AU"/>
              </w:rPr>
              <w:t xml:space="preserve">connection using Viber and Signal channels. </w:t>
            </w:r>
          </w:p>
          <w:p w14:paraId="27CA19EA" w14:textId="1B1AB829" w:rsidR="007051B5" w:rsidRDefault="007051B5" w:rsidP="008871A2">
            <w:pPr>
              <w:pStyle w:val="TableParagraph"/>
              <w:numPr>
                <w:ilvl w:val="0"/>
                <w:numId w:val="20"/>
              </w:numPr>
              <w:tabs>
                <w:tab w:val="left" w:pos="835"/>
              </w:tabs>
              <w:spacing w:line="270" w:lineRule="atLeast"/>
              <w:ind w:right="285"/>
              <w:rPr>
                <w:bCs/>
                <w:lang w:val="en-AU"/>
              </w:rPr>
            </w:pPr>
            <w:r>
              <w:rPr>
                <w:bCs/>
                <w:lang w:val="en-AU"/>
              </w:rPr>
              <w:t xml:space="preserve">NRC – Internet connection is bad in Bamaw and different operators are alternatively used to get access to internet. </w:t>
            </w:r>
            <w:r w:rsidR="00882AF8">
              <w:rPr>
                <w:bCs/>
                <w:lang w:val="en-AU"/>
              </w:rPr>
              <w:t>Transportation route</w:t>
            </w:r>
            <w:r w:rsidR="004D630D">
              <w:rPr>
                <w:bCs/>
                <w:lang w:val="en-AU"/>
              </w:rPr>
              <w:t xml:space="preserve"> (car)</w:t>
            </w:r>
            <w:r w:rsidR="00882AF8">
              <w:rPr>
                <w:bCs/>
                <w:lang w:val="en-AU"/>
              </w:rPr>
              <w:t xml:space="preserve"> is not available except one route a week. </w:t>
            </w:r>
            <w:r w:rsidR="008010C8">
              <w:rPr>
                <w:bCs/>
                <w:lang w:val="en-AU"/>
              </w:rPr>
              <w:t xml:space="preserve">The residents are fleeting to the safer places. </w:t>
            </w:r>
            <w:r w:rsidR="004D630D">
              <w:rPr>
                <w:bCs/>
                <w:lang w:val="en-AU"/>
              </w:rPr>
              <w:t>The only reliable route is flight as the water way</w:t>
            </w:r>
            <w:r w:rsidR="00CA05BE">
              <w:rPr>
                <w:bCs/>
                <w:lang w:val="en-AU"/>
              </w:rPr>
              <w:t>s are also blocked</w:t>
            </w:r>
            <w:r w:rsidR="004D630D">
              <w:rPr>
                <w:bCs/>
                <w:lang w:val="en-AU"/>
              </w:rPr>
              <w:t xml:space="preserve">. </w:t>
            </w:r>
            <w:r w:rsidR="00E75676">
              <w:rPr>
                <w:bCs/>
                <w:lang w:val="en-AU"/>
              </w:rPr>
              <w:t xml:space="preserve">Other organizations are evacuated to Myitkyina and it is not effective in </w:t>
            </w:r>
            <w:r w:rsidR="003B3C22">
              <w:rPr>
                <w:bCs/>
                <w:lang w:val="en-AU"/>
              </w:rPr>
              <w:t xml:space="preserve">feedback refer process. </w:t>
            </w:r>
          </w:p>
          <w:p w14:paraId="085A0CBA" w14:textId="57E9A1AD" w:rsidR="00CA05BE" w:rsidRDefault="00CA05BE" w:rsidP="008871A2">
            <w:pPr>
              <w:pStyle w:val="TableParagraph"/>
              <w:numPr>
                <w:ilvl w:val="0"/>
                <w:numId w:val="20"/>
              </w:numPr>
              <w:tabs>
                <w:tab w:val="left" w:pos="835"/>
              </w:tabs>
              <w:spacing w:line="270" w:lineRule="atLeast"/>
              <w:ind w:right="285"/>
              <w:rPr>
                <w:bCs/>
                <w:lang w:val="en-AU"/>
              </w:rPr>
            </w:pPr>
            <w:r>
              <w:rPr>
                <w:bCs/>
                <w:lang w:val="en-AU"/>
              </w:rPr>
              <w:t xml:space="preserve">The objective of this discussion is sharing our knowledge and </w:t>
            </w:r>
            <w:r w:rsidR="0033619C">
              <w:rPr>
                <w:bCs/>
                <w:lang w:val="en-AU"/>
              </w:rPr>
              <w:t xml:space="preserve">experiences. </w:t>
            </w:r>
          </w:p>
          <w:p w14:paraId="62C358B7" w14:textId="77777777" w:rsidR="00B44E9D" w:rsidRDefault="00B44E9D" w:rsidP="00B44E9D">
            <w:pPr>
              <w:pStyle w:val="TableParagraph"/>
              <w:tabs>
                <w:tab w:val="left" w:pos="835"/>
              </w:tabs>
              <w:spacing w:line="270" w:lineRule="atLeast"/>
              <w:ind w:right="285"/>
              <w:rPr>
                <w:bCs/>
                <w:lang w:val="en-AU"/>
              </w:rPr>
            </w:pPr>
          </w:p>
          <w:p w14:paraId="67DBCA72" w14:textId="77777777" w:rsidR="00B44E9D" w:rsidRDefault="00B44E9D" w:rsidP="002B6B8D">
            <w:pPr>
              <w:pStyle w:val="TableParagraph"/>
              <w:tabs>
                <w:tab w:val="left" w:pos="835"/>
              </w:tabs>
              <w:spacing w:line="270" w:lineRule="atLeast"/>
              <w:ind w:left="0" w:right="285"/>
              <w:rPr>
                <w:bCs/>
                <w:lang w:val="en-AU"/>
              </w:rPr>
            </w:pPr>
          </w:p>
          <w:p w14:paraId="46EEF397" w14:textId="3C00463C" w:rsidR="00E0353E" w:rsidRPr="00D22DDD" w:rsidRDefault="00241CFA" w:rsidP="00514F98">
            <w:pPr>
              <w:pStyle w:val="TableParagraph"/>
              <w:tabs>
                <w:tab w:val="left" w:pos="835"/>
              </w:tabs>
              <w:spacing w:line="270" w:lineRule="atLeast"/>
              <w:ind w:right="285"/>
              <w:rPr>
                <w:bCs/>
                <w:lang w:val="en-AU"/>
              </w:rPr>
            </w:pPr>
            <w:r>
              <w:rPr>
                <w:bCs/>
                <w:lang w:val="en-AU"/>
              </w:rPr>
              <w:t xml:space="preserve"> </w:t>
            </w:r>
          </w:p>
        </w:tc>
        <w:tc>
          <w:tcPr>
            <w:tcW w:w="1911" w:type="dxa"/>
            <w:tcBorders>
              <w:bottom w:val="nil"/>
            </w:tcBorders>
          </w:tcPr>
          <w:p w14:paraId="46EEF398" w14:textId="77777777" w:rsidR="008B5101" w:rsidRPr="00761AE6" w:rsidRDefault="008B5101">
            <w:pPr>
              <w:pStyle w:val="TableParagraph"/>
              <w:spacing w:before="1"/>
              <w:ind w:left="0"/>
              <w:rPr>
                <w:b/>
                <w:lang w:val="en-AU"/>
              </w:rPr>
            </w:pPr>
          </w:p>
          <w:p w14:paraId="51B195F4" w14:textId="77777777" w:rsidR="00525682" w:rsidRDefault="00525682" w:rsidP="00F9059F">
            <w:pPr>
              <w:pStyle w:val="TableParagraph"/>
              <w:ind w:right="132"/>
              <w:rPr>
                <w:bCs/>
                <w:lang w:val="en-AU"/>
              </w:rPr>
            </w:pPr>
          </w:p>
          <w:p w14:paraId="1362F63D" w14:textId="77777777" w:rsidR="00F720AB" w:rsidRDefault="00F720AB" w:rsidP="00F9059F">
            <w:pPr>
              <w:pStyle w:val="TableParagraph"/>
              <w:ind w:right="132"/>
              <w:rPr>
                <w:bCs/>
                <w:lang w:val="en-AU"/>
              </w:rPr>
            </w:pPr>
          </w:p>
          <w:p w14:paraId="01D56A6E" w14:textId="77777777" w:rsidR="003435F7" w:rsidRDefault="003435F7" w:rsidP="00F9059F">
            <w:pPr>
              <w:pStyle w:val="TableParagraph"/>
              <w:ind w:right="132"/>
              <w:rPr>
                <w:bCs/>
                <w:lang w:val="en-AU"/>
              </w:rPr>
            </w:pPr>
          </w:p>
          <w:p w14:paraId="609ABAD1" w14:textId="77777777" w:rsidR="003435F7" w:rsidRDefault="003435F7" w:rsidP="00F9059F">
            <w:pPr>
              <w:pStyle w:val="TableParagraph"/>
              <w:ind w:right="132"/>
              <w:rPr>
                <w:bCs/>
                <w:lang w:val="en-AU"/>
              </w:rPr>
            </w:pPr>
          </w:p>
          <w:p w14:paraId="645D0EC0" w14:textId="77777777" w:rsidR="003435F7" w:rsidRDefault="003435F7" w:rsidP="00F9059F">
            <w:pPr>
              <w:pStyle w:val="TableParagraph"/>
              <w:ind w:right="132"/>
              <w:rPr>
                <w:bCs/>
                <w:lang w:val="en-AU"/>
              </w:rPr>
            </w:pPr>
          </w:p>
          <w:p w14:paraId="1D9201DE" w14:textId="6B8222F8" w:rsidR="003435F7" w:rsidRDefault="004B09AB" w:rsidP="00F9059F">
            <w:pPr>
              <w:pStyle w:val="TableParagraph"/>
              <w:ind w:right="132"/>
              <w:rPr>
                <w:bCs/>
                <w:lang w:val="en-AU"/>
              </w:rPr>
            </w:pPr>
            <w:r>
              <w:rPr>
                <w:bCs/>
                <w:lang w:val="en-AU"/>
              </w:rPr>
              <w:t># AAP Coordinator to share AAP online course mapping</w:t>
            </w:r>
          </w:p>
          <w:p w14:paraId="46EEF39B" w14:textId="2A1C6D35" w:rsidR="00A474B4" w:rsidRPr="006634F3" w:rsidRDefault="00A474B4" w:rsidP="00A474B4">
            <w:pPr>
              <w:pStyle w:val="TableParagraph"/>
              <w:ind w:left="0" w:right="132"/>
              <w:rPr>
                <w:bCs/>
                <w:lang w:val="en-AU"/>
              </w:rPr>
            </w:pPr>
          </w:p>
        </w:tc>
      </w:tr>
    </w:tbl>
    <w:p w14:paraId="46EEF39D" w14:textId="77777777" w:rsidR="008B5101" w:rsidRDefault="008B5101">
      <w:pPr>
        <w:sectPr w:rsidR="008B5101">
          <w:footerReference w:type="default" r:id="rId10"/>
          <w:type w:val="continuous"/>
          <w:pgSz w:w="11910" w:h="16840"/>
          <w:pgMar w:top="1120" w:right="480" w:bottom="1200" w:left="740" w:header="0" w:footer="1011" w:gutter="0"/>
          <w:pgNumType w:start="1"/>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9"/>
        <w:gridCol w:w="1911"/>
      </w:tblGrid>
      <w:tr w:rsidR="008B5101" w14:paraId="46EEF3AD" w14:textId="77777777" w:rsidTr="00A018C0">
        <w:trPr>
          <w:trHeight w:val="4396"/>
        </w:trPr>
        <w:tc>
          <w:tcPr>
            <w:tcW w:w="8549" w:type="dxa"/>
          </w:tcPr>
          <w:p w14:paraId="1FB69787" w14:textId="5C3266BA" w:rsidR="003122A8" w:rsidRPr="00C369C7" w:rsidRDefault="00A474B4" w:rsidP="002B6B8D">
            <w:pPr>
              <w:pStyle w:val="TableParagraph"/>
              <w:numPr>
                <w:ilvl w:val="0"/>
                <w:numId w:val="4"/>
              </w:numPr>
              <w:tabs>
                <w:tab w:val="left" w:pos="334"/>
              </w:tabs>
              <w:rPr>
                <w:bCs/>
              </w:rPr>
            </w:pPr>
            <w:r>
              <w:rPr>
                <w:b/>
                <w:lang w:val="en-AU"/>
              </w:rPr>
              <w:lastRenderedPageBreak/>
              <w:t>Member Updates</w:t>
            </w:r>
          </w:p>
          <w:p w14:paraId="5A895FFF" w14:textId="77777777" w:rsidR="00114DAC" w:rsidRDefault="00114DAC" w:rsidP="002B6B8D">
            <w:pPr>
              <w:pStyle w:val="ListParagraph"/>
              <w:ind w:left="860" w:hanging="360"/>
              <w:rPr>
                <w:bCs/>
              </w:rPr>
            </w:pPr>
          </w:p>
          <w:p w14:paraId="7867025C" w14:textId="77777777" w:rsidR="002B6B8D" w:rsidRDefault="002B6B8D" w:rsidP="002B6B8D">
            <w:pPr>
              <w:pStyle w:val="TableParagraph"/>
              <w:numPr>
                <w:ilvl w:val="0"/>
                <w:numId w:val="24"/>
              </w:numPr>
              <w:tabs>
                <w:tab w:val="left" w:pos="835"/>
              </w:tabs>
              <w:spacing w:line="270" w:lineRule="atLeast"/>
              <w:ind w:left="860" w:right="285" w:hanging="360"/>
              <w:rPr>
                <w:bCs/>
                <w:lang w:val="en-AU"/>
              </w:rPr>
            </w:pPr>
            <w:r>
              <w:rPr>
                <w:bCs/>
                <w:lang w:val="en-AU"/>
              </w:rPr>
              <w:t xml:space="preserve">National AAP Coordinator will deliver AAP training for FXB organization. Other organization can request AAP trainer if there is a plan to organize and can support according to the availability. AAP indicator process is in the process of discussion and will hold indicator workshop in June or July 2024. </w:t>
            </w:r>
          </w:p>
          <w:p w14:paraId="7821FB83" w14:textId="77777777" w:rsidR="008A16EA" w:rsidRPr="008A16EA" w:rsidRDefault="008A16EA" w:rsidP="002B6B8D">
            <w:pPr>
              <w:pStyle w:val="TableParagraph"/>
              <w:numPr>
                <w:ilvl w:val="0"/>
                <w:numId w:val="24"/>
              </w:numPr>
              <w:tabs>
                <w:tab w:val="left" w:pos="835"/>
              </w:tabs>
              <w:spacing w:line="270" w:lineRule="atLeast"/>
              <w:ind w:left="860" w:right="285" w:hanging="360"/>
              <w:rPr>
                <w:bCs/>
                <w:lang w:val="en-AU"/>
              </w:rPr>
            </w:pPr>
            <w:r w:rsidRPr="008A16EA">
              <w:rPr>
                <w:bCs/>
              </w:rPr>
              <w:t>The CERF project, in partnership with IOM, WFP, and Plan, will start in June 2024. Plan will handle AAP capacity building through both in-person and online methods. Vacancies for the CERF project with IOM and WFP have been advertised through the Working Group email.</w:t>
            </w:r>
          </w:p>
          <w:p w14:paraId="7F66F602" w14:textId="44291BF2" w:rsidR="002B6B8D" w:rsidRDefault="002B6B8D" w:rsidP="002B6B8D">
            <w:pPr>
              <w:pStyle w:val="TableParagraph"/>
              <w:numPr>
                <w:ilvl w:val="0"/>
                <w:numId w:val="24"/>
              </w:numPr>
              <w:tabs>
                <w:tab w:val="left" w:pos="835"/>
              </w:tabs>
              <w:spacing w:line="270" w:lineRule="atLeast"/>
              <w:ind w:left="860" w:right="285" w:hanging="360"/>
              <w:rPr>
                <w:bCs/>
                <w:lang w:val="en-AU"/>
              </w:rPr>
            </w:pPr>
            <w:r>
              <w:rPr>
                <w:bCs/>
                <w:lang w:val="en-AU"/>
              </w:rPr>
              <w:t xml:space="preserve">MHF project was extended to July 2024 and capacity building training will be extended under CERF project. </w:t>
            </w:r>
          </w:p>
          <w:p w14:paraId="2BF8AD8E" w14:textId="21E5E4D0" w:rsidR="002B6B8D" w:rsidRPr="008871A2" w:rsidRDefault="002B6B8D" w:rsidP="002B6B8D">
            <w:pPr>
              <w:pStyle w:val="TableParagraph"/>
              <w:numPr>
                <w:ilvl w:val="0"/>
                <w:numId w:val="24"/>
              </w:numPr>
              <w:tabs>
                <w:tab w:val="left" w:pos="835"/>
              </w:tabs>
              <w:spacing w:line="270" w:lineRule="atLeast"/>
              <w:ind w:left="860" w:right="285" w:hanging="360"/>
              <w:rPr>
                <w:bCs/>
                <w:lang w:val="en-AU"/>
              </w:rPr>
            </w:pPr>
            <w:r>
              <w:rPr>
                <w:bCs/>
                <w:lang w:val="en-AU"/>
              </w:rPr>
              <w:t xml:space="preserve">Ma Su Ei will </w:t>
            </w:r>
            <w:r w:rsidR="008A16EA">
              <w:rPr>
                <w:bCs/>
                <w:lang w:val="en-AU"/>
              </w:rPr>
              <w:t>serve as the</w:t>
            </w:r>
            <w:r>
              <w:rPr>
                <w:bCs/>
                <w:lang w:val="en-AU"/>
              </w:rPr>
              <w:t xml:space="preserve"> Working Group Co-chair until the transition process is completed. </w:t>
            </w:r>
          </w:p>
          <w:p w14:paraId="46EEF3AA" w14:textId="3DB2B387" w:rsidR="00FA2E80" w:rsidRPr="00A018C0" w:rsidRDefault="00FA2E80" w:rsidP="000C76B1">
            <w:pPr>
              <w:pStyle w:val="TableParagraph"/>
              <w:tabs>
                <w:tab w:val="left" w:pos="334"/>
              </w:tabs>
              <w:ind w:left="835"/>
              <w:rPr>
                <w:bCs/>
              </w:rPr>
            </w:pPr>
          </w:p>
        </w:tc>
        <w:tc>
          <w:tcPr>
            <w:tcW w:w="1911" w:type="dxa"/>
          </w:tcPr>
          <w:p w14:paraId="46EEF3AC" w14:textId="0E8DB140" w:rsidR="007168BA" w:rsidRDefault="007168BA" w:rsidP="00664BBB">
            <w:pPr>
              <w:pStyle w:val="TableParagraph"/>
              <w:spacing w:line="242" w:lineRule="auto"/>
              <w:ind w:left="0" w:right="164"/>
            </w:pPr>
          </w:p>
        </w:tc>
      </w:tr>
      <w:tr w:rsidR="008B5101" w14:paraId="46EEF3B1" w14:textId="77777777">
        <w:trPr>
          <w:trHeight w:val="820"/>
        </w:trPr>
        <w:tc>
          <w:tcPr>
            <w:tcW w:w="8549" w:type="dxa"/>
          </w:tcPr>
          <w:p w14:paraId="46EEF3AE" w14:textId="77777777" w:rsidR="008B5101" w:rsidRDefault="002067BC">
            <w:pPr>
              <w:pStyle w:val="TableParagraph"/>
              <w:spacing w:line="268" w:lineRule="exact"/>
              <w:rPr>
                <w:b/>
                <w:spacing w:val="-5"/>
              </w:rPr>
            </w:pPr>
            <w:r>
              <w:rPr>
                <w:b/>
                <w:spacing w:val="-5"/>
              </w:rPr>
              <w:t>AOB</w:t>
            </w:r>
          </w:p>
          <w:p w14:paraId="02D7E2E2" w14:textId="77777777" w:rsidR="00B6412D" w:rsidRDefault="00B6412D">
            <w:pPr>
              <w:pStyle w:val="TableParagraph"/>
              <w:spacing w:line="268" w:lineRule="exact"/>
              <w:rPr>
                <w:b/>
                <w:spacing w:val="-5"/>
              </w:rPr>
            </w:pPr>
          </w:p>
          <w:p w14:paraId="46EEF3AF" w14:textId="0F42E080" w:rsidR="00E94001" w:rsidRDefault="00357C7C" w:rsidP="00CA3654">
            <w:pPr>
              <w:pStyle w:val="ListParagraph"/>
              <w:numPr>
                <w:ilvl w:val="0"/>
                <w:numId w:val="1"/>
              </w:numPr>
            </w:pPr>
            <w:r>
              <w:t xml:space="preserve"> </w:t>
            </w:r>
          </w:p>
        </w:tc>
        <w:tc>
          <w:tcPr>
            <w:tcW w:w="1911" w:type="dxa"/>
          </w:tcPr>
          <w:p w14:paraId="1BBA9707" w14:textId="77777777" w:rsidR="007D4FEE" w:rsidRPr="00357C7C" w:rsidRDefault="007D4FEE" w:rsidP="007D4FEE">
            <w:pPr>
              <w:pStyle w:val="TableParagraph"/>
              <w:ind w:left="0"/>
            </w:pPr>
          </w:p>
          <w:p w14:paraId="2CC3BB3E" w14:textId="77777777" w:rsidR="004614C0" w:rsidRPr="00357C7C" w:rsidRDefault="004614C0" w:rsidP="007D4FEE">
            <w:pPr>
              <w:pStyle w:val="TableParagraph"/>
              <w:ind w:left="0"/>
            </w:pPr>
          </w:p>
          <w:p w14:paraId="67856518" w14:textId="77777777" w:rsidR="004614C0" w:rsidRPr="00357C7C" w:rsidRDefault="004614C0" w:rsidP="007D4FEE">
            <w:pPr>
              <w:pStyle w:val="TableParagraph"/>
              <w:ind w:left="0"/>
            </w:pPr>
          </w:p>
          <w:p w14:paraId="46EEF3B0" w14:textId="13AB3BD6" w:rsidR="004614C0" w:rsidRPr="00357C7C" w:rsidRDefault="004614C0" w:rsidP="007D4FEE">
            <w:pPr>
              <w:pStyle w:val="TableParagraph"/>
              <w:ind w:left="0"/>
            </w:pPr>
          </w:p>
        </w:tc>
      </w:tr>
      <w:tr w:rsidR="008B5101" w14:paraId="46EEF3B8" w14:textId="77777777">
        <w:trPr>
          <w:trHeight w:val="2146"/>
        </w:trPr>
        <w:tc>
          <w:tcPr>
            <w:tcW w:w="10460" w:type="dxa"/>
            <w:gridSpan w:val="2"/>
          </w:tcPr>
          <w:p w14:paraId="46EEF3B2" w14:textId="77777777" w:rsidR="008B5101" w:rsidRDefault="002067BC">
            <w:pPr>
              <w:pStyle w:val="TableParagraph"/>
              <w:spacing w:line="264" w:lineRule="exact"/>
              <w:rPr>
                <w:b/>
              </w:rPr>
            </w:pPr>
            <w:r>
              <w:rPr>
                <w:b/>
              </w:rPr>
              <w:t>Useful</w:t>
            </w:r>
            <w:r>
              <w:rPr>
                <w:b/>
                <w:spacing w:val="-2"/>
              </w:rPr>
              <w:t xml:space="preserve"> Links</w:t>
            </w:r>
          </w:p>
          <w:p w14:paraId="46EEF3B3" w14:textId="77777777" w:rsidR="008B5101" w:rsidRDefault="008B5101">
            <w:pPr>
              <w:pStyle w:val="TableParagraph"/>
              <w:spacing w:before="3"/>
              <w:ind w:left="0"/>
              <w:rPr>
                <w:b/>
              </w:rPr>
            </w:pPr>
          </w:p>
          <w:p w14:paraId="46EEF3B4" w14:textId="77777777" w:rsidR="008B5101" w:rsidRDefault="00000000">
            <w:pPr>
              <w:pStyle w:val="TableParagraph"/>
            </w:pPr>
            <w:hyperlink r:id="rId11">
              <w:r w:rsidR="002067BC">
                <w:rPr>
                  <w:color w:val="0462C1"/>
                  <w:u w:val="single" w:color="0462C1"/>
                </w:rPr>
                <w:t>MIMU</w:t>
              </w:r>
              <w:r w:rsidR="002067BC">
                <w:rPr>
                  <w:color w:val="0462C1"/>
                  <w:spacing w:val="-4"/>
                  <w:u w:val="single" w:color="0462C1"/>
                </w:rPr>
                <w:t xml:space="preserve"> </w:t>
              </w:r>
              <w:r w:rsidR="002067BC">
                <w:rPr>
                  <w:color w:val="0462C1"/>
                  <w:u w:val="single" w:color="0462C1"/>
                </w:rPr>
                <w:t>–</w:t>
              </w:r>
              <w:r w:rsidR="002067BC">
                <w:rPr>
                  <w:color w:val="0462C1"/>
                  <w:spacing w:val="-1"/>
                  <w:u w:val="single" w:color="0462C1"/>
                </w:rPr>
                <w:t xml:space="preserve"> </w:t>
              </w:r>
              <w:r w:rsidR="002067BC">
                <w:rPr>
                  <w:color w:val="0462C1"/>
                  <w:u w:val="single" w:color="0462C1"/>
                </w:rPr>
                <w:t>Accountability</w:t>
              </w:r>
              <w:r w:rsidR="002067BC">
                <w:rPr>
                  <w:color w:val="0462C1"/>
                  <w:spacing w:val="-2"/>
                  <w:u w:val="single" w:color="0462C1"/>
                </w:rPr>
                <w:t xml:space="preserve"> </w:t>
              </w:r>
              <w:r w:rsidR="002067BC">
                <w:rPr>
                  <w:color w:val="0462C1"/>
                  <w:u w:val="single" w:color="0462C1"/>
                </w:rPr>
                <w:t>to</w:t>
              </w:r>
              <w:r w:rsidR="002067BC">
                <w:rPr>
                  <w:color w:val="0462C1"/>
                  <w:spacing w:val="-3"/>
                  <w:u w:val="single" w:color="0462C1"/>
                </w:rPr>
                <w:t xml:space="preserve"> </w:t>
              </w:r>
              <w:r w:rsidR="002067BC">
                <w:rPr>
                  <w:color w:val="0462C1"/>
                  <w:u w:val="single" w:color="0462C1"/>
                </w:rPr>
                <w:t>Affected</w:t>
              </w:r>
              <w:r w:rsidR="002067BC">
                <w:rPr>
                  <w:color w:val="0462C1"/>
                  <w:spacing w:val="-3"/>
                  <w:u w:val="single" w:color="0462C1"/>
                </w:rPr>
                <w:t xml:space="preserve"> </w:t>
              </w:r>
              <w:r w:rsidR="002067BC">
                <w:rPr>
                  <w:color w:val="0462C1"/>
                  <w:spacing w:val="-2"/>
                  <w:u w:val="single" w:color="0462C1"/>
                </w:rPr>
                <w:t>People</w:t>
              </w:r>
            </w:hyperlink>
          </w:p>
          <w:p w14:paraId="46EEF3B6" w14:textId="77777777" w:rsidR="008B5101" w:rsidRDefault="00000000">
            <w:pPr>
              <w:pStyle w:val="TableParagraph"/>
              <w:ind w:right="1641"/>
            </w:pPr>
            <w:hyperlink r:id="rId12">
              <w:r w:rsidR="002067BC">
                <w:rPr>
                  <w:color w:val="0462C1"/>
                  <w:u w:val="single" w:color="0462C1"/>
                </w:rPr>
                <w:t>Interagency</w:t>
              </w:r>
              <w:r w:rsidR="002067BC">
                <w:rPr>
                  <w:color w:val="0462C1"/>
                  <w:spacing w:val="-3"/>
                  <w:u w:val="single" w:color="0462C1"/>
                </w:rPr>
                <w:t xml:space="preserve"> </w:t>
              </w:r>
              <w:r w:rsidR="002067BC">
                <w:rPr>
                  <w:color w:val="0462C1"/>
                  <w:u w:val="single" w:color="0462C1"/>
                </w:rPr>
                <w:t>Training</w:t>
              </w:r>
              <w:r w:rsidR="002067BC">
                <w:rPr>
                  <w:color w:val="0462C1"/>
                  <w:spacing w:val="-4"/>
                  <w:u w:val="single" w:color="0462C1"/>
                </w:rPr>
                <w:t xml:space="preserve"> </w:t>
              </w:r>
              <w:r w:rsidR="002067BC">
                <w:rPr>
                  <w:color w:val="0462C1"/>
                  <w:u w:val="single" w:color="0462C1"/>
                </w:rPr>
                <w:t>Package</w:t>
              </w:r>
              <w:r w:rsidR="002067BC">
                <w:rPr>
                  <w:color w:val="0462C1"/>
                  <w:spacing w:val="-4"/>
                  <w:u w:val="single" w:color="0462C1"/>
                </w:rPr>
                <w:t xml:space="preserve"> </w:t>
              </w:r>
              <w:r w:rsidR="002067BC">
                <w:rPr>
                  <w:color w:val="0462C1"/>
                  <w:u w:val="single" w:color="0462C1"/>
                </w:rPr>
                <w:t>in</w:t>
              </w:r>
              <w:r w:rsidR="002067BC">
                <w:rPr>
                  <w:color w:val="0462C1"/>
                  <w:spacing w:val="-4"/>
                  <w:u w:val="single" w:color="0462C1"/>
                </w:rPr>
                <w:t xml:space="preserve"> </w:t>
              </w:r>
              <w:r w:rsidR="002067BC">
                <w:rPr>
                  <w:color w:val="0462C1"/>
                  <w:u w:val="single" w:color="0462C1"/>
                </w:rPr>
                <w:t>Myanmar</w:t>
              </w:r>
              <w:r w:rsidR="002067BC">
                <w:rPr>
                  <w:color w:val="0462C1"/>
                  <w:spacing w:val="-6"/>
                  <w:u w:val="single" w:color="0462C1"/>
                </w:rPr>
                <w:t xml:space="preserve"> </w:t>
              </w:r>
              <w:r w:rsidR="002067BC">
                <w:rPr>
                  <w:color w:val="0462C1"/>
                  <w:u w:val="single" w:color="0462C1"/>
                </w:rPr>
                <w:t>Language</w:t>
              </w:r>
            </w:hyperlink>
            <w:r w:rsidR="002067BC">
              <w:rPr>
                <w:color w:val="0462C1"/>
                <w:spacing w:val="-2"/>
              </w:rPr>
              <w:t xml:space="preserve"> </w:t>
            </w:r>
            <w:r w:rsidR="002067BC">
              <w:t>(under</w:t>
            </w:r>
            <w:r w:rsidR="002067BC">
              <w:rPr>
                <w:spacing w:val="-6"/>
              </w:rPr>
              <w:t xml:space="preserve"> </w:t>
            </w:r>
            <w:r w:rsidR="002067BC">
              <w:t>Interagency</w:t>
            </w:r>
            <w:r w:rsidR="002067BC">
              <w:rPr>
                <w:spacing w:val="-4"/>
              </w:rPr>
              <w:t xml:space="preserve"> </w:t>
            </w:r>
            <w:r w:rsidR="002067BC">
              <w:t>AAP</w:t>
            </w:r>
            <w:r w:rsidR="002067BC">
              <w:rPr>
                <w:spacing w:val="-3"/>
              </w:rPr>
              <w:t xml:space="preserve"> </w:t>
            </w:r>
            <w:r w:rsidR="002067BC">
              <w:t>Training</w:t>
            </w:r>
            <w:r w:rsidR="002067BC">
              <w:rPr>
                <w:spacing w:val="-4"/>
              </w:rPr>
              <w:t xml:space="preserve"> </w:t>
            </w:r>
            <w:r w:rsidR="002067BC">
              <w:t xml:space="preserve">Package) </w:t>
            </w:r>
            <w:hyperlink r:id="rId13">
              <w:r w:rsidR="002067BC">
                <w:rPr>
                  <w:color w:val="0462C1"/>
                  <w:u w:val="single" w:color="0462C1"/>
                </w:rPr>
                <w:t>Log of Interagency AAP Training Resources in Myanmar language</w:t>
              </w:r>
            </w:hyperlink>
          </w:p>
          <w:p w14:paraId="46EEF3B7" w14:textId="77777777" w:rsidR="008B5101" w:rsidRDefault="00000000">
            <w:pPr>
              <w:pStyle w:val="TableParagraph"/>
              <w:spacing w:before="1"/>
            </w:pPr>
            <w:hyperlink r:id="rId14">
              <w:r w:rsidR="002067BC">
                <w:rPr>
                  <w:color w:val="0462C1"/>
                  <w:u w:val="single" w:color="0462C1"/>
                </w:rPr>
                <w:t>Register</w:t>
              </w:r>
              <w:r w:rsidR="002067BC">
                <w:rPr>
                  <w:color w:val="0462C1"/>
                  <w:spacing w:val="-6"/>
                  <w:u w:val="single" w:color="0462C1"/>
                </w:rPr>
                <w:t xml:space="preserve"> </w:t>
              </w:r>
              <w:r w:rsidR="002067BC">
                <w:rPr>
                  <w:color w:val="0462C1"/>
                  <w:u w:val="single" w:color="0462C1"/>
                </w:rPr>
                <w:t>for</w:t>
              </w:r>
              <w:r w:rsidR="002067BC">
                <w:rPr>
                  <w:color w:val="0462C1"/>
                  <w:spacing w:val="-3"/>
                  <w:u w:val="single" w:color="0462C1"/>
                </w:rPr>
                <w:t xml:space="preserve"> </w:t>
              </w:r>
              <w:r w:rsidR="002067BC">
                <w:rPr>
                  <w:color w:val="0462C1"/>
                  <w:u w:val="single" w:color="0462C1"/>
                </w:rPr>
                <w:t>the</w:t>
              </w:r>
              <w:r w:rsidR="002067BC">
                <w:rPr>
                  <w:color w:val="0462C1"/>
                  <w:spacing w:val="-1"/>
                  <w:u w:val="single" w:color="0462C1"/>
                </w:rPr>
                <w:t xml:space="preserve"> </w:t>
              </w:r>
              <w:r w:rsidR="002067BC">
                <w:rPr>
                  <w:color w:val="0462C1"/>
                  <w:u w:val="single" w:color="0462C1"/>
                </w:rPr>
                <w:t>self-paced</w:t>
              </w:r>
              <w:r w:rsidR="002067BC">
                <w:rPr>
                  <w:color w:val="0462C1"/>
                  <w:spacing w:val="-3"/>
                  <w:u w:val="single" w:color="0462C1"/>
                </w:rPr>
                <w:t xml:space="preserve"> </w:t>
              </w:r>
              <w:r w:rsidR="002067BC">
                <w:rPr>
                  <w:color w:val="0462C1"/>
                  <w:u w:val="single" w:color="0462C1"/>
                </w:rPr>
                <w:t>online</w:t>
              </w:r>
              <w:r w:rsidR="002067BC">
                <w:rPr>
                  <w:color w:val="0462C1"/>
                  <w:spacing w:val="-1"/>
                  <w:u w:val="single" w:color="0462C1"/>
                </w:rPr>
                <w:t xml:space="preserve"> </w:t>
              </w:r>
              <w:r w:rsidR="002067BC">
                <w:rPr>
                  <w:color w:val="0462C1"/>
                  <w:u w:val="single" w:color="0462C1"/>
                </w:rPr>
                <w:t>AAP</w:t>
              </w:r>
              <w:r w:rsidR="002067BC">
                <w:rPr>
                  <w:color w:val="0462C1"/>
                  <w:spacing w:val="-1"/>
                  <w:u w:val="single" w:color="0462C1"/>
                </w:rPr>
                <w:t xml:space="preserve"> </w:t>
              </w:r>
              <w:r w:rsidR="002067BC">
                <w:rPr>
                  <w:color w:val="0462C1"/>
                  <w:u w:val="single" w:color="0462C1"/>
                </w:rPr>
                <w:t>course</w:t>
              </w:r>
              <w:r w:rsidR="002067BC">
                <w:rPr>
                  <w:color w:val="0462C1"/>
                  <w:spacing w:val="-1"/>
                  <w:u w:val="single" w:color="0462C1"/>
                </w:rPr>
                <w:t xml:space="preserve"> </w:t>
              </w:r>
              <w:r w:rsidR="002067BC">
                <w:rPr>
                  <w:color w:val="0462C1"/>
                  <w:u w:val="single" w:color="0462C1"/>
                </w:rPr>
                <w:t>in</w:t>
              </w:r>
              <w:r w:rsidR="002067BC">
                <w:rPr>
                  <w:color w:val="0462C1"/>
                  <w:spacing w:val="-2"/>
                  <w:u w:val="single" w:color="0462C1"/>
                </w:rPr>
                <w:t xml:space="preserve"> </w:t>
              </w:r>
              <w:r w:rsidR="002067BC">
                <w:rPr>
                  <w:color w:val="0462C1"/>
                  <w:u w:val="single" w:color="0462C1"/>
                </w:rPr>
                <w:t>Myanmar</w:t>
              </w:r>
              <w:r w:rsidR="002067BC">
                <w:rPr>
                  <w:color w:val="0462C1"/>
                  <w:spacing w:val="-3"/>
                  <w:u w:val="single" w:color="0462C1"/>
                </w:rPr>
                <w:t xml:space="preserve"> </w:t>
              </w:r>
              <w:r w:rsidR="002067BC">
                <w:rPr>
                  <w:color w:val="0462C1"/>
                  <w:spacing w:val="-2"/>
                  <w:u w:val="single" w:color="0462C1"/>
                </w:rPr>
                <w:t>language</w:t>
              </w:r>
            </w:hyperlink>
          </w:p>
        </w:tc>
      </w:tr>
    </w:tbl>
    <w:p w14:paraId="46EEF3B9" w14:textId="77777777" w:rsidR="002067BC" w:rsidRDefault="002067BC"/>
    <w:sectPr w:rsidR="002067BC">
      <w:type w:val="continuous"/>
      <w:pgSz w:w="11910" w:h="16840"/>
      <w:pgMar w:top="1120" w:right="480" w:bottom="1200" w:left="74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76845" w14:textId="77777777" w:rsidR="005427C9" w:rsidRDefault="005427C9">
      <w:r>
        <w:separator/>
      </w:r>
    </w:p>
  </w:endnote>
  <w:endnote w:type="continuationSeparator" w:id="0">
    <w:p w14:paraId="4A736894" w14:textId="77777777" w:rsidR="005427C9" w:rsidRDefault="0054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EF3B9" w14:textId="77777777" w:rsidR="008B5101" w:rsidRDefault="002067BC">
    <w:pPr>
      <w:pStyle w:val="BodyText"/>
      <w:spacing w:line="14" w:lineRule="auto"/>
      <w:rPr>
        <w:b w:val="0"/>
        <w:sz w:val="20"/>
      </w:rPr>
    </w:pPr>
    <w:r>
      <w:rPr>
        <w:noProof/>
      </w:rPr>
      <mc:AlternateContent>
        <mc:Choice Requires="wps">
          <w:drawing>
            <wp:anchor distT="0" distB="0" distL="0" distR="0" simplePos="0" relativeHeight="487507456" behindDoc="1" locked="0" layoutInCell="1" allowOverlap="1" wp14:anchorId="46EEF3BA" wp14:editId="46EEF3BB">
              <wp:simplePos x="0" y="0"/>
              <wp:positionH relativeFrom="page">
                <wp:posOffset>6914768</wp:posOffset>
              </wp:positionH>
              <wp:positionV relativeFrom="page">
                <wp:posOffset>9912032</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46EEF3BC" w14:textId="77777777" w:rsidR="008B5101" w:rsidRDefault="002067BC">
                          <w:pPr>
                            <w:spacing w:line="244" w:lineRule="exact"/>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w14:anchorId="46EEF3BA" id="_x0000_t202" coordsize="21600,21600" o:spt="202" path="m,l,21600r21600,l21600,xe">
              <v:stroke joinstyle="miter"/>
              <v:path gradientshapeok="t" o:connecttype="rect"/>
            </v:shapetype>
            <v:shape id="Textbox 1" o:spid="_x0000_s1026" type="#_x0000_t202" style="position:absolute;margin-left:544.45pt;margin-top:780.45pt;width:12.6pt;height:13pt;z-index:-1580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PUWZOHgAAAA&#10;DwEAAA8AAABkcnMvZG93bnJldi54bWxMj0FPhDAQhe8m/odmTLy5LUYJIGWzMXoyMbJ48FhoF5ql&#10;U6TdXfz3Die9vTfz8uabcru4kZ3NHKxHCclGADPYeW2xl/DZvN5lwEJUqNXo0Uj4MQG21fVVqQrt&#10;L1ib8z72jEowFErCEONUcB66wTgVNn4ySLuDn52KZOee61ldqNyN/F6IlDtlkS4MajLPg+mO+5OT&#10;sPvC+sV+v7cf9aG2TZMLfEuPUt7eLLsnYNEs8S8MKz6hQ0VMrT+hDmwkL7Ispyypx1SQWjNJ8pAA&#10;a9dZlubAq5L//6P6BQAA//8DAFBLAQItABQABgAIAAAAIQC2gziS/gAAAOEBAAATAAAAAAAAAAAA&#10;AAAAAAAAAABbQ29udGVudF9UeXBlc10ueG1sUEsBAi0AFAAGAAgAAAAhADj9If/WAAAAlAEAAAsA&#10;AAAAAAAAAAAAAAAALwEAAF9yZWxzLy5yZWxzUEsBAi0AFAAGAAgAAAAhANyxoFaSAQAAGgMAAA4A&#10;AAAAAAAAAAAAAAAALgIAAGRycy9lMm9Eb2MueG1sUEsBAi0AFAAGAAgAAAAhAPUWZOHgAAAADwEA&#10;AA8AAAAAAAAAAAAAAAAA7AMAAGRycy9kb3ducmV2LnhtbFBLBQYAAAAABAAEAPMAAAD5BAAAAAA=&#10;" filled="f" stroked="f">
              <v:textbox inset="0,0,0,0">
                <w:txbxContent>
                  <w:p w14:paraId="46EEF3BC" w14:textId="77777777" w:rsidR="008B5101" w:rsidRDefault="002067BC">
                    <w:pPr>
                      <w:spacing w:line="244"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1473D" w14:textId="77777777" w:rsidR="005427C9" w:rsidRDefault="005427C9">
      <w:r>
        <w:separator/>
      </w:r>
    </w:p>
  </w:footnote>
  <w:footnote w:type="continuationSeparator" w:id="0">
    <w:p w14:paraId="341627CE" w14:textId="77777777" w:rsidR="005427C9" w:rsidRDefault="00542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62B97"/>
    <w:multiLevelType w:val="hybridMultilevel"/>
    <w:tmpl w:val="C8D0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15:restartNumberingAfterBreak="0">
    <w:nsid w:val="0C9A2399"/>
    <w:multiLevelType w:val="hybridMultilevel"/>
    <w:tmpl w:val="A1C46A00"/>
    <w:lvl w:ilvl="0" w:tplc="231AE848">
      <w:start w:val="1"/>
      <w:numFmt w:val="bullet"/>
      <w:lvlText w:val=""/>
      <w:lvlJc w:val="left"/>
      <w:pPr>
        <w:tabs>
          <w:tab w:val="num" w:pos="720"/>
        </w:tabs>
        <w:ind w:left="720" w:hanging="360"/>
      </w:pPr>
      <w:rPr>
        <w:rFonts w:ascii="Symbol" w:hAnsi="Symbol" w:hint="default"/>
      </w:rPr>
    </w:lvl>
    <w:lvl w:ilvl="1" w:tplc="B30A38C2" w:tentative="1">
      <w:start w:val="1"/>
      <w:numFmt w:val="bullet"/>
      <w:lvlText w:val=""/>
      <w:lvlJc w:val="left"/>
      <w:pPr>
        <w:tabs>
          <w:tab w:val="num" w:pos="1440"/>
        </w:tabs>
        <w:ind w:left="1440" w:hanging="360"/>
      </w:pPr>
      <w:rPr>
        <w:rFonts w:ascii="Symbol" w:hAnsi="Symbol" w:hint="default"/>
      </w:rPr>
    </w:lvl>
    <w:lvl w:ilvl="2" w:tplc="FA449286" w:tentative="1">
      <w:start w:val="1"/>
      <w:numFmt w:val="bullet"/>
      <w:lvlText w:val=""/>
      <w:lvlJc w:val="left"/>
      <w:pPr>
        <w:tabs>
          <w:tab w:val="num" w:pos="2160"/>
        </w:tabs>
        <w:ind w:left="2160" w:hanging="360"/>
      </w:pPr>
      <w:rPr>
        <w:rFonts w:ascii="Symbol" w:hAnsi="Symbol" w:hint="default"/>
      </w:rPr>
    </w:lvl>
    <w:lvl w:ilvl="3" w:tplc="CB2CE2FA" w:tentative="1">
      <w:start w:val="1"/>
      <w:numFmt w:val="bullet"/>
      <w:lvlText w:val=""/>
      <w:lvlJc w:val="left"/>
      <w:pPr>
        <w:tabs>
          <w:tab w:val="num" w:pos="2880"/>
        </w:tabs>
        <w:ind w:left="2880" w:hanging="360"/>
      </w:pPr>
      <w:rPr>
        <w:rFonts w:ascii="Symbol" w:hAnsi="Symbol" w:hint="default"/>
      </w:rPr>
    </w:lvl>
    <w:lvl w:ilvl="4" w:tplc="0F9EA3FA" w:tentative="1">
      <w:start w:val="1"/>
      <w:numFmt w:val="bullet"/>
      <w:lvlText w:val=""/>
      <w:lvlJc w:val="left"/>
      <w:pPr>
        <w:tabs>
          <w:tab w:val="num" w:pos="3600"/>
        </w:tabs>
        <w:ind w:left="3600" w:hanging="360"/>
      </w:pPr>
      <w:rPr>
        <w:rFonts w:ascii="Symbol" w:hAnsi="Symbol" w:hint="default"/>
      </w:rPr>
    </w:lvl>
    <w:lvl w:ilvl="5" w:tplc="429260C6" w:tentative="1">
      <w:start w:val="1"/>
      <w:numFmt w:val="bullet"/>
      <w:lvlText w:val=""/>
      <w:lvlJc w:val="left"/>
      <w:pPr>
        <w:tabs>
          <w:tab w:val="num" w:pos="4320"/>
        </w:tabs>
        <w:ind w:left="4320" w:hanging="360"/>
      </w:pPr>
      <w:rPr>
        <w:rFonts w:ascii="Symbol" w:hAnsi="Symbol" w:hint="default"/>
      </w:rPr>
    </w:lvl>
    <w:lvl w:ilvl="6" w:tplc="22F0A31A" w:tentative="1">
      <w:start w:val="1"/>
      <w:numFmt w:val="bullet"/>
      <w:lvlText w:val=""/>
      <w:lvlJc w:val="left"/>
      <w:pPr>
        <w:tabs>
          <w:tab w:val="num" w:pos="5040"/>
        </w:tabs>
        <w:ind w:left="5040" w:hanging="360"/>
      </w:pPr>
      <w:rPr>
        <w:rFonts w:ascii="Symbol" w:hAnsi="Symbol" w:hint="default"/>
      </w:rPr>
    </w:lvl>
    <w:lvl w:ilvl="7" w:tplc="BB5A11F2" w:tentative="1">
      <w:start w:val="1"/>
      <w:numFmt w:val="bullet"/>
      <w:lvlText w:val=""/>
      <w:lvlJc w:val="left"/>
      <w:pPr>
        <w:tabs>
          <w:tab w:val="num" w:pos="5760"/>
        </w:tabs>
        <w:ind w:left="5760" w:hanging="360"/>
      </w:pPr>
      <w:rPr>
        <w:rFonts w:ascii="Symbol" w:hAnsi="Symbol" w:hint="default"/>
      </w:rPr>
    </w:lvl>
    <w:lvl w:ilvl="8" w:tplc="B9429ED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2AE4AFC"/>
    <w:multiLevelType w:val="hybridMultilevel"/>
    <w:tmpl w:val="FB1279C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 w15:restartNumberingAfterBreak="0">
    <w:nsid w:val="1600449D"/>
    <w:multiLevelType w:val="hybridMultilevel"/>
    <w:tmpl w:val="997A760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 w15:restartNumberingAfterBreak="0">
    <w:nsid w:val="18C73540"/>
    <w:multiLevelType w:val="hybridMultilevel"/>
    <w:tmpl w:val="652A82EC"/>
    <w:lvl w:ilvl="0" w:tplc="04090001">
      <w:start w:val="1"/>
      <w:numFmt w:val="bullet"/>
      <w:lvlText w:val=""/>
      <w:lvlJc w:val="left"/>
      <w:pPr>
        <w:ind w:left="335" w:hanging="220"/>
      </w:pPr>
      <w:rPr>
        <w:rFonts w:ascii="Symbol" w:hAnsi="Symbol" w:hint="default"/>
        <w:b/>
        <w:bCs/>
        <w:i w:val="0"/>
        <w:iCs w:val="0"/>
        <w:spacing w:val="-2"/>
        <w:w w:val="100"/>
        <w:sz w:val="22"/>
        <w:szCs w:val="22"/>
        <w:lang w:val="en-US" w:eastAsia="en-US" w:bidi="ar-SA"/>
      </w:rPr>
    </w:lvl>
    <w:lvl w:ilvl="1" w:tplc="FFFFFFFF">
      <w:numFmt w:val="bullet"/>
      <w:lvlText w:val=""/>
      <w:lvlJc w:val="left"/>
      <w:pPr>
        <w:ind w:left="835" w:hanging="360"/>
      </w:pPr>
      <w:rPr>
        <w:rFonts w:ascii="Symbol" w:eastAsia="Symbol" w:hAnsi="Symbol" w:cs="Symbol" w:hint="default"/>
        <w:spacing w:val="0"/>
        <w:w w:val="100"/>
        <w:lang w:val="en-US" w:eastAsia="en-US" w:bidi="ar-SA"/>
      </w:rPr>
    </w:lvl>
    <w:lvl w:ilvl="2" w:tplc="FFFFFFFF">
      <w:numFmt w:val="bullet"/>
      <w:lvlText w:val="•"/>
      <w:lvlJc w:val="left"/>
      <w:pPr>
        <w:ind w:left="1695" w:hanging="360"/>
      </w:pPr>
      <w:rPr>
        <w:rFonts w:hint="default"/>
        <w:lang w:val="en-US" w:eastAsia="en-US" w:bidi="ar-SA"/>
      </w:rPr>
    </w:lvl>
    <w:lvl w:ilvl="3" w:tplc="FFFFFFFF">
      <w:numFmt w:val="bullet"/>
      <w:lvlText w:val="•"/>
      <w:lvlJc w:val="left"/>
      <w:pPr>
        <w:ind w:left="2550" w:hanging="360"/>
      </w:pPr>
      <w:rPr>
        <w:rFonts w:hint="default"/>
        <w:lang w:val="en-US" w:eastAsia="en-US" w:bidi="ar-SA"/>
      </w:rPr>
    </w:lvl>
    <w:lvl w:ilvl="4" w:tplc="FFFFFFFF">
      <w:numFmt w:val="bullet"/>
      <w:lvlText w:val="•"/>
      <w:lvlJc w:val="left"/>
      <w:pPr>
        <w:ind w:left="3406" w:hanging="360"/>
      </w:pPr>
      <w:rPr>
        <w:rFonts w:hint="default"/>
        <w:lang w:val="en-US" w:eastAsia="en-US" w:bidi="ar-SA"/>
      </w:rPr>
    </w:lvl>
    <w:lvl w:ilvl="5" w:tplc="FFFFFFFF">
      <w:numFmt w:val="bullet"/>
      <w:lvlText w:val="•"/>
      <w:lvlJc w:val="left"/>
      <w:pPr>
        <w:ind w:left="4261" w:hanging="360"/>
      </w:pPr>
      <w:rPr>
        <w:rFonts w:hint="default"/>
        <w:lang w:val="en-US" w:eastAsia="en-US" w:bidi="ar-SA"/>
      </w:rPr>
    </w:lvl>
    <w:lvl w:ilvl="6" w:tplc="FFFFFFFF">
      <w:numFmt w:val="bullet"/>
      <w:lvlText w:val="•"/>
      <w:lvlJc w:val="left"/>
      <w:pPr>
        <w:ind w:left="5116" w:hanging="360"/>
      </w:pPr>
      <w:rPr>
        <w:rFonts w:hint="default"/>
        <w:lang w:val="en-US" w:eastAsia="en-US" w:bidi="ar-SA"/>
      </w:rPr>
    </w:lvl>
    <w:lvl w:ilvl="7" w:tplc="FFFFFFFF">
      <w:numFmt w:val="bullet"/>
      <w:lvlText w:val="•"/>
      <w:lvlJc w:val="left"/>
      <w:pPr>
        <w:ind w:left="5972" w:hanging="360"/>
      </w:pPr>
      <w:rPr>
        <w:rFonts w:hint="default"/>
        <w:lang w:val="en-US" w:eastAsia="en-US" w:bidi="ar-SA"/>
      </w:rPr>
    </w:lvl>
    <w:lvl w:ilvl="8" w:tplc="FFFFFFFF">
      <w:numFmt w:val="bullet"/>
      <w:lvlText w:val="•"/>
      <w:lvlJc w:val="left"/>
      <w:pPr>
        <w:ind w:left="6827" w:hanging="360"/>
      </w:pPr>
      <w:rPr>
        <w:rFonts w:hint="default"/>
        <w:lang w:val="en-US" w:eastAsia="en-US" w:bidi="ar-SA"/>
      </w:rPr>
    </w:lvl>
  </w:abstractNum>
  <w:abstractNum w:abstractNumId="5" w15:restartNumberingAfterBreak="0">
    <w:nsid w:val="1A473F6B"/>
    <w:multiLevelType w:val="hybridMultilevel"/>
    <w:tmpl w:val="507C1888"/>
    <w:lvl w:ilvl="0" w:tplc="9B9ADC9E">
      <w:start w:val="3"/>
      <w:numFmt w:val="decimal"/>
      <w:lvlText w:val="%1."/>
      <w:lvlJc w:val="left"/>
      <w:pPr>
        <w:ind w:left="335" w:hanging="220"/>
      </w:pPr>
      <w:rPr>
        <w:rFonts w:ascii="Calibri" w:eastAsia="Calibri" w:hAnsi="Calibri" w:cs="Calibri" w:hint="default"/>
        <w:b/>
        <w:bCs/>
        <w:i w:val="0"/>
        <w:iCs w:val="0"/>
        <w:spacing w:val="-2"/>
        <w:w w:val="100"/>
        <w:sz w:val="22"/>
        <w:szCs w:val="22"/>
        <w:lang w:val="en-US" w:eastAsia="en-US" w:bidi="ar-SA"/>
      </w:rPr>
    </w:lvl>
    <w:lvl w:ilvl="1" w:tplc="279A919E">
      <w:numFmt w:val="bullet"/>
      <w:lvlText w:val=""/>
      <w:lvlJc w:val="left"/>
      <w:pPr>
        <w:ind w:left="835" w:hanging="360"/>
      </w:pPr>
      <w:rPr>
        <w:rFonts w:ascii="Symbol" w:eastAsia="Symbol" w:hAnsi="Symbol" w:cs="Symbol" w:hint="default"/>
        <w:spacing w:val="0"/>
        <w:w w:val="100"/>
        <w:lang w:val="en-US" w:eastAsia="en-US" w:bidi="ar-SA"/>
      </w:rPr>
    </w:lvl>
    <w:lvl w:ilvl="2" w:tplc="D72A13E8">
      <w:numFmt w:val="bullet"/>
      <w:lvlText w:val="•"/>
      <w:lvlJc w:val="left"/>
      <w:pPr>
        <w:ind w:left="1695" w:hanging="360"/>
      </w:pPr>
      <w:rPr>
        <w:rFonts w:hint="default"/>
        <w:lang w:val="en-US" w:eastAsia="en-US" w:bidi="ar-SA"/>
      </w:rPr>
    </w:lvl>
    <w:lvl w:ilvl="3" w:tplc="01ACA2F4">
      <w:numFmt w:val="bullet"/>
      <w:lvlText w:val="•"/>
      <w:lvlJc w:val="left"/>
      <w:pPr>
        <w:ind w:left="2550" w:hanging="360"/>
      </w:pPr>
      <w:rPr>
        <w:rFonts w:hint="default"/>
        <w:lang w:val="en-US" w:eastAsia="en-US" w:bidi="ar-SA"/>
      </w:rPr>
    </w:lvl>
    <w:lvl w:ilvl="4" w:tplc="FAC8583C">
      <w:numFmt w:val="bullet"/>
      <w:lvlText w:val="•"/>
      <w:lvlJc w:val="left"/>
      <w:pPr>
        <w:ind w:left="3406" w:hanging="360"/>
      </w:pPr>
      <w:rPr>
        <w:rFonts w:hint="default"/>
        <w:lang w:val="en-US" w:eastAsia="en-US" w:bidi="ar-SA"/>
      </w:rPr>
    </w:lvl>
    <w:lvl w:ilvl="5" w:tplc="7FCE71F0">
      <w:numFmt w:val="bullet"/>
      <w:lvlText w:val="•"/>
      <w:lvlJc w:val="left"/>
      <w:pPr>
        <w:ind w:left="4261" w:hanging="360"/>
      </w:pPr>
      <w:rPr>
        <w:rFonts w:hint="default"/>
        <w:lang w:val="en-US" w:eastAsia="en-US" w:bidi="ar-SA"/>
      </w:rPr>
    </w:lvl>
    <w:lvl w:ilvl="6" w:tplc="69BA7E4A">
      <w:numFmt w:val="bullet"/>
      <w:lvlText w:val="•"/>
      <w:lvlJc w:val="left"/>
      <w:pPr>
        <w:ind w:left="5116" w:hanging="360"/>
      </w:pPr>
      <w:rPr>
        <w:rFonts w:hint="default"/>
        <w:lang w:val="en-US" w:eastAsia="en-US" w:bidi="ar-SA"/>
      </w:rPr>
    </w:lvl>
    <w:lvl w:ilvl="7" w:tplc="673AA6CE">
      <w:numFmt w:val="bullet"/>
      <w:lvlText w:val="•"/>
      <w:lvlJc w:val="left"/>
      <w:pPr>
        <w:ind w:left="5972" w:hanging="360"/>
      </w:pPr>
      <w:rPr>
        <w:rFonts w:hint="default"/>
        <w:lang w:val="en-US" w:eastAsia="en-US" w:bidi="ar-SA"/>
      </w:rPr>
    </w:lvl>
    <w:lvl w:ilvl="8" w:tplc="C6C63296">
      <w:numFmt w:val="bullet"/>
      <w:lvlText w:val="•"/>
      <w:lvlJc w:val="left"/>
      <w:pPr>
        <w:ind w:left="6827" w:hanging="360"/>
      </w:pPr>
      <w:rPr>
        <w:rFonts w:hint="default"/>
        <w:lang w:val="en-US" w:eastAsia="en-US" w:bidi="ar-SA"/>
      </w:rPr>
    </w:lvl>
  </w:abstractNum>
  <w:abstractNum w:abstractNumId="6" w15:restartNumberingAfterBreak="0">
    <w:nsid w:val="1B525CAF"/>
    <w:multiLevelType w:val="hybridMultilevel"/>
    <w:tmpl w:val="18700A6E"/>
    <w:lvl w:ilvl="0" w:tplc="C9B6C8F0">
      <w:numFmt w:val="bullet"/>
      <w:lvlText w:val="-"/>
      <w:lvlJc w:val="left"/>
      <w:pPr>
        <w:ind w:left="1195" w:hanging="360"/>
      </w:pPr>
      <w:rPr>
        <w:rFonts w:ascii="Calibri" w:eastAsia="Calibri" w:hAnsi="Calibri" w:cs="Calibri"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7" w15:restartNumberingAfterBreak="0">
    <w:nsid w:val="1D92329B"/>
    <w:multiLevelType w:val="hybridMultilevel"/>
    <w:tmpl w:val="43B6043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 w15:restartNumberingAfterBreak="0">
    <w:nsid w:val="2F4362F2"/>
    <w:multiLevelType w:val="hybridMultilevel"/>
    <w:tmpl w:val="E0EE9A2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9" w15:restartNumberingAfterBreak="0">
    <w:nsid w:val="32081402"/>
    <w:multiLevelType w:val="hybridMultilevel"/>
    <w:tmpl w:val="99E685A0"/>
    <w:lvl w:ilvl="0" w:tplc="DD98A0B2">
      <w:start w:val="1"/>
      <w:numFmt w:val="bullet"/>
      <w:lvlText w:val=""/>
      <w:lvlJc w:val="left"/>
      <w:pPr>
        <w:tabs>
          <w:tab w:val="num" w:pos="720"/>
        </w:tabs>
        <w:ind w:left="720" w:hanging="360"/>
      </w:pPr>
      <w:rPr>
        <w:rFonts w:ascii="Symbol" w:hAnsi="Symbol" w:hint="default"/>
      </w:rPr>
    </w:lvl>
    <w:lvl w:ilvl="1" w:tplc="5A0031EA" w:tentative="1">
      <w:start w:val="1"/>
      <w:numFmt w:val="bullet"/>
      <w:lvlText w:val=""/>
      <w:lvlJc w:val="left"/>
      <w:pPr>
        <w:tabs>
          <w:tab w:val="num" w:pos="1440"/>
        </w:tabs>
        <w:ind w:left="1440" w:hanging="360"/>
      </w:pPr>
      <w:rPr>
        <w:rFonts w:ascii="Symbol" w:hAnsi="Symbol" w:hint="default"/>
      </w:rPr>
    </w:lvl>
    <w:lvl w:ilvl="2" w:tplc="5FF48940" w:tentative="1">
      <w:start w:val="1"/>
      <w:numFmt w:val="bullet"/>
      <w:lvlText w:val=""/>
      <w:lvlJc w:val="left"/>
      <w:pPr>
        <w:tabs>
          <w:tab w:val="num" w:pos="2160"/>
        </w:tabs>
        <w:ind w:left="2160" w:hanging="360"/>
      </w:pPr>
      <w:rPr>
        <w:rFonts w:ascii="Symbol" w:hAnsi="Symbol" w:hint="default"/>
      </w:rPr>
    </w:lvl>
    <w:lvl w:ilvl="3" w:tplc="0340FDD4" w:tentative="1">
      <w:start w:val="1"/>
      <w:numFmt w:val="bullet"/>
      <w:lvlText w:val=""/>
      <w:lvlJc w:val="left"/>
      <w:pPr>
        <w:tabs>
          <w:tab w:val="num" w:pos="2880"/>
        </w:tabs>
        <w:ind w:left="2880" w:hanging="360"/>
      </w:pPr>
      <w:rPr>
        <w:rFonts w:ascii="Symbol" w:hAnsi="Symbol" w:hint="default"/>
      </w:rPr>
    </w:lvl>
    <w:lvl w:ilvl="4" w:tplc="651A0EF2" w:tentative="1">
      <w:start w:val="1"/>
      <w:numFmt w:val="bullet"/>
      <w:lvlText w:val=""/>
      <w:lvlJc w:val="left"/>
      <w:pPr>
        <w:tabs>
          <w:tab w:val="num" w:pos="3600"/>
        </w:tabs>
        <w:ind w:left="3600" w:hanging="360"/>
      </w:pPr>
      <w:rPr>
        <w:rFonts w:ascii="Symbol" w:hAnsi="Symbol" w:hint="default"/>
      </w:rPr>
    </w:lvl>
    <w:lvl w:ilvl="5" w:tplc="C828323A" w:tentative="1">
      <w:start w:val="1"/>
      <w:numFmt w:val="bullet"/>
      <w:lvlText w:val=""/>
      <w:lvlJc w:val="left"/>
      <w:pPr>
        <w:tabs>
          <w:tab w:val="num" w:pos="4320"/>
        </w:tabs>
        <w:ind w:left="4320" w:hanging="360"/>
      </w:pPr>
      <w:rPr>
        <w:rFonts w:ascii="Symbol" w:hAnsi="Symbol" w:hint="default"/>
      </w:rPr>
    </w:lvl>
    <w:lvl w:ilvl="6" w:tplc="28F48DE4" w:tentative="1">
      <w:start w:val="1"/>
      <w:numFmt w:val="bullet"/>
      <w:lvlText w:val=""/>
      <w:lvlJc w:val="left"/>
      <w:pPr>
        <w:tabs>
          <w:tab w:val="num" w:pos="5040"/>
        </w:tabs>
        <w:ind w:left="5040" w:hanging="360"/>
      </w:pPr>
      <w:rPr>
        <w:rFonts w:ascii="Symbol" w:hAnsi="Symbol" w:hint="default"/>
      </w:rPr>
    </w:lvl>
    <w:lvl w:ilvl="7" w:tplc="CAD6E6A2" w:tentative="1">
      <w:start w:val="1"/>
      <w:numFmt w:val="bullet"/>
      <w:lvlText w:val=""/>
      <w:lvlJc w:val="left"/>
      <w:pPr>
        <w:tabs>
          <w:tab w:val="num" w:pos="5760"/>
        </w:tabs>
        <w:ind w:left="5760" w:hanging="360"/>
      </w:pPr>
      <w:rPr>
        <w:rFonts w:ascii="Symbol" w:hAnsi="Symbol" w:hint="default"/>
      </w:rPr>
    </w:lvl>
    <w:lvl w:ilvl="8" w:tplc="88BC1C0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93B5106"/>
    <w:multiLevelType w:val="hybridMultilevel"/>
    <w:tmpl w:val="4E543AF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1" w15:restartNumberingAfterBreak="0">
    <w:nsid w:val="3B15607B"/>
    <w:multiLevelType w:val="hybridMultilevel"/>
    <w:tmpl w:val="1266496C"/>
    <w:lvl w:ilvl="0" w:tplc="09041EEE">
      <w:numFmt w:val="bullet"/>
      <w:lvlText w:val=""/>
      <w:lvlJc w:val="left"/>
      <w:pPr>
        <w:ind w:left="835" w:hanging="360"/>
      </w:pPr>
      <w:rPr>
        <w:rFonts w:ascii="Symbol" w:eastAsia="Symbol" w:hAnsi="Symbol" w:cs="Symbol" w:hint="default"/>
        <w:b w:val="0"/>
        <w:bCs w:val="0"/>
        <w:i w:val="0"/>
        <w:iCs w:val="0"/>
        <w:spacing w:val="0"/>
        <w:w w:val="100"/>
        <w:sz w:val="22"/>
        <w:szCs w:val="22"/>
        <w:lang w:val="en-US" w:eastAsia="en-US" w:bidi="ar-SA"/>
      </w:rPr>
    </w:lvl>
    <w:lvl w:ilvl="1" w:tplc="DB56F6E0">
      <w:numFmt w:val="bullet"/>
      <w:lvlText w:val="•"/>
      <w:lvlJc w:val="left"/>
      <w:pPr>
        <w:ind w:left="1609" w:hanging="360"/>
      </w:pPr>
      <w:rPr>
        <w:rFonts w:hint="default"/>
        <w:lang w:val="en-US" w:eastAsia="en-US" w:bidi="ar-SA"/>
      </w:rPr>
    </w:lvl>
    <w:lvl w:ilvl="2" w:tplc="76005510">
      <w:numFmt w:val="bullet"/>
      <w:lvlText w:val="•"/>
      <w:lvlJc w:val="left"/>
      <w:pPr>
        <w:ind w:left="2379" w:hanging="360"/>
      </w:pPr>
      <w:rPr>
        <w:rFonts w:hint="default"/>
        <w:lang w:val="en-US" w:eastAsia="en-US" w:bidi="ar-SA"/>
      </w:rPr>
    </w:lvl>
    <w:lvl w:ilvl="3" w:tplc="A87E57FC">
      <w:numFmt w:val="bullet"/>
      <w:lvlText w:val="•"/>
      <w:lvlJc w:val="left"/>
      <w:pPr>
        <w:ind w:left="3149" w:hanging="360"/>
      </w:pPr>
      <w:rPr>
        <w:rFonts w:hint="default"/>
        <w:lang w:val="en-US" w:eastAsia="en-US" w:bidi="ar-SA"/>
      </w:rPr>
    </w:lvl>
    <w:lvl w:ilvl="4" w:tplc="EADA35CA">
      <w:numFmt w:val="bullet"/>
      <w:lvlText w:val="•"/>
      <w:lvlJc w:val="left"/>
      <w:pPr>
        <w:ind w:left="3919" w:hanging="360"/>
      </w:pPr>
      <w:rPr>
        <w:rFonts w:hint="default"/>
        <w:lang w:val="en-US" w:eastAsia="en-US" w:bidi="ar-SA"/>
      </w:rPr>
    </w:lvl>
    <w:lvl w:ilvl="5" w:tplc="CFA47B12">
      <w:numFmt w:val="bullet"/>
      <w:lvlText w:val="•"/>
      <w:lvlJc w:val="left"/>
      <w:pPr>
        <w:ind w:left="4689" w:hanging="360"/>
      </w:pPr>
      <w:rPr>
        <w:rFonts w:hint="default"/>
        <w:lang w:val="en-US" w:eastAsia="en-US" w:bidi="ar-SA"/>
      </w:rPr>
    </w:lvl>
    <w:lvl w:ilvl="6" w:tplc="01707EBE">
      <w:numFmt w:val="bullet"/>
      <w:lvlText w:val="•"/>
      <w:lvlJc w:val="left"/>
      <w:pPr>
        <w:ind w:left="5459" w:hanging="360"/>
      </w:pPr>
      <w:rPr>
        <w:rFonts w:hint="default"/>
        <w:lang w:val="en-US" w:eastAsia="en-US" w:bidi="ar-SA"/>
      </w:rPr>
    </w:lvl>
    <w:lvl w:ilvl="7" w:tplc="BA026814">
      <w:numFmt w:val="bullet"/>
      <w:lvlText w:val="•"/>
      <w:lvlJc w:val="left"/>
      <w:pPr>
        <w:ind w:left="6229" w:hanging="360"/>
      </w:pPr>
      <w:rPr>
        <w:rFonts w:hint="default"/>
        <w:lang w:val="en-US" w:eastAsia="en-US" w:bidi="ar-SA"/>
      </w:rPr>
    </w:lvl>
    <w:lvl w:ilvl="8" w:tplc="4508A3C8">
      <w:numFmt w:val="bullet"/>
      <w:lvlText w:val="•"/>
      <w:lvlJc w:val="left"/>
      <w:pPr>
        <w:ind w:left="6999" w:hanging="360"/>
      </w:pPr>
      <w:rPr>
        <w:rFonts w:hint="default"/>
        <w:lang w:val="en-US" w:eastAsia="en-US" w:bidi="ar-SA"/>
      </w:rPr>
    </w:lvl>
  </w:abstractNum>
  <w:abstractNum w:abstractNumId="12" w15:restartNumberingAfterBreak="0">
    <w:nsid w:val="3E272DC4"/>
    <w:multiLevelType w:val="hybridMultilevel"/>
    <w:tmpl w:val="0B74C83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43056049"/>
    <w:multiLevelType w:val="hybridMultilevel"/>
    <w:tmpl w:val="582ACC70"/>
    <w:lvl w:ilvl="0" w:tplc="889667E4">
      <w:start w:val="4"/>
      <w:numFmt w:val="decimal"/>
      <w:lvlText w:val="%1."/>
      <w:lvlJc w:val="left"/>
      <w:pPr>
        <w:ind w:left="334" w:hanging="220"/>
      </w:pPr>
      <w:rPr>
        <w:rFonts w:ascii="Calibri" w:eastAsia="Calibri" w:hAnsi="Calibri" w:cs="Calibri" w:hint="default"/>
        <w:b/>
        <w:bCs/>
        <w:i w:val="0"/>
        <w:iCs w:val="0"/>
        <w:spacing w:val="-2"/>
        <w:w w:val="100"/>
        <w:sz w:val="22"/>
        <w:szCs w:val="22"/>
        <w:lang w:val="en-US" w:eastAsia="en-US" w:bidi="ar-SA"/>
      </w:rPr>
    </w:lvl>
    <w:lvl w:ilvl="1" w:tplc="141AAD2A">
      <w:numFmt w:val="bullet"/>
      <w:lvlText w:val=""/>
      <w:lvlJc w:val="left"/>
      <w:pPr>
        <w:ind w:left="835" w:hanging="360"/>
      </w:pPr>
      <w:rPr>
        <w:rFonts w:ascii="Symbol" w:eastAsia="Symbol" w:hAnsi="Symbol" w:cs="Symbol" w:hint="default"/>
        <w:b w:val="0"/>
        <w:bCs w:val="0"/>
        <w:i w:val="0"/>
        <w:iCs w:val="0"/>
        <w:spacing w:val="0"/>
        <w:w w:val="100"/>
        <w:sz w:val="22"/>
        <w:szCs w:val="22"/>
        <w:lang w:val="en-US" w:eastAsia="en-US" w:bidi="ar-SA"/>
      </w:rPr>
    </w:lvl>
    <w:lvl w:ilvl="2" w:tplc="B06E1810">
      <w:numFmt w:val="bullet"/>
      <w:lvlText w:val="•"/>
      <w:lvlJc w:val="left"/>
      <w:pPr>
        <w:ind w:left="1695" w:hanging="360"/>
      </w:pPr>
      <w:rPr>
        <w:rFonts w:hint="default"/>
        <w:lang w:val="en-US" w:eastAsia="en-US" w:bidi="ar-SA"/>
      </w:rPr>
    </w:lvl>
    <w:lvl w:ilvl="3" w:tplc="73FAB3D8">
      <w:numFmt w:val="bullet"/>
      <w:lvlText w:val="•"/>
      <w:lvlJc w:val="left"/>
      <w:pPr>
        <w:ind w:left="2550" w:hanging="360"/>
      </w:pPr>
      <w:rPr>
        <w:rFonts w:hint="default"/>
        <w:lang w:val="en-US" w:eastAsia="en-US" w:bidi="ar-SA"/>
      </w:rPr>
    </w:lvl>
    <w:lvl w:ilvl="4" w:tplc="F6DC060A">
      <w:numFmt w:val="bullet"/>
      <w:lvlText w:val="•"/>
      <w:lvlJc w:val="left"/>
      <w:pPr>
        <w:ind w:left="3406" w:hanging="360"/>
      </w:pPr>
      <w:rPr>
        <w:rFonts w:hint="default"/>
        <w:lang w:val="en-US" w:eastAsia="en-US" w:bidi="ar-SA"/>
      </w:rPr>
    </w:lvl>
    <w:lvl w:ilvl="5" w:tplc="25EC23D6">
      <w:numFmt w:val="bullet"/>
      <w:lvlText w:val="•"/>
      <w:lvlJc w:val="left"/>
      <w:pPr>
        <w:ind w:left="4261" w:hanging="360"/>
      </w:pPr>
      <w:rPr>
        <w:rFonts w:hint="default"/>
        <w:lang w:val="en-US" w:eastAsia="en-US" w:bidi="ar-SA"/>
      </w:rPr>
    </w:lvl>
    <w:lvl w:ilvl="6" w:tplc="14926202">
      <w:numFmt w:val="bullet"/>
      <w:lvlText w:val="•"/>
      <w:lvlJc w:val="left"/>
      <w:pPr>
        <w:ind w:left="5117" w:hanging="360"/>
      </w:pPr>
      <w:rPr>
        <w:rFonts w:hint="default"/>
        <w:lang w:val="en-US" w:eastAsia="en-US" w:bidi="ar-SA"/>
      </w:rPr>
    </w:lvl>
    <w:lvl w:ilvl="7" w:tplc="5D4C8A0A">
      <w:numFmt w:val="bullet"/>
      <w:lvlText w:val="•"/>
      <w:lvlJc w:val="left"/>
      <w:pPr>
        <w:ind w:left="5972" w:hanging="360"/>
      </w:pPr>
      <w:rPr>
        <w:rFonts w:hint="default"/>
        <w:lang w:val="en-US" w:eastAsia="en-US" w:bidi="ar-SA"/>
      </w:rPr>
    </w:lvl>
    <w:lvl w:ilvl="8" w:tplc="1FD46AA8">
      <w:numFmt w:val="bullet"/>
      <w:lvlText w:val="•"/>
      <w:lvlJc w:val="left"/>
      <w:pPr>
        <w:ind w:left="6828" w:hanging="360"/>
      </w:pPr>
      <w:rPr>
        <w:rFonts w:hint="default"/>
        <w:lang w:val="en-US" w:eastAsia="en-US" w:bidi="ar-SA"/>
      </w:rPr>
    </w:lvl>
  </w:abstractNum>
  <w:abstractNum w:abstractNumId="14" w15:restartNumberingAfterBreak="0">
    <w:nsid w:val="44A65746"/>
    <w:multiLevelType w:val="hybridMultilevel"/>
    <w:tmpl w:val="D392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75E9D"/>
    <w:multiLevelType w:val="hybridMultilevel"/>
    <w:tmpl w:val="D064053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6" w15:restartNumberingAfterBreak="0">
    <w:nsid w:val="4F7325EC"/>
    <w:multiLevelType w:val="hybridMultilevel"/>
    <w:tmpl w:val="F7B0E60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7" w15:restartNumberingAfterBreak="0">
    <w:nsid w:val="51463654"/>
    <w:multiLevelType w:val="hybridMultilevel"/>
    <w:tmpl w:val="D52EF870"/>
    <w:lvl w:ilvl="0" w:tplc="E5626EE6">
      <w:start w:val="24"/>
      <w:numFmt w:val="bullet"/>
      <w:lvlText w:val="-"/>
      <w:lvlJc w:val="left"/>
      <w:pPr>
        <w:ind w:left="1195" w:hanging="360"/>
      </w:pPr>
      <w:rPr>
        <w:rFonts w:ascii="Calibri" w:eastAsia="Calibri" w:hAnsi="Calibri" w:cs="Calibri" w:hint="default"/>
        <w:b w:val="0"/>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8" w15:restartNumberingAfterBreak="0">
    <w:nsid w:val="57FC39D9"/>
    <w:multiLevelType w:val="hybridMultilevel"/>
    <w:tmpl w:val="CE80902C"/>
    <w:lvl w:ilvl="0" w:tplc="78D4DF6E">
      <w:numFmt w:val="bullet"/>
      <w:lvlText w:val=""/>
      <w:lvlJc w:val="left"/>
      <w:pPr>
        <w:ind w:left="835" w:hanging="360"/>
      </w:pPr>
      <w:rPr>
        <w:rFonts w:ascii="Symbol" w:eastAsia="Symbol" w:hAnsi="Symbol" w:cs="Symbol" w:hint="default"/>
        <w:b w:val="0"/>
        <w:bCs w:val="0"/>
        <w:i w:val="0"/>
        <w:iCs w:val="0"/>
        <w:spacing w:val="0"/>
        <w:w w:val="100"/>
        <w:sz w:val="22"/>
        <w:szCs w:val="22"/>
        <w:lang w:val="en-US" w:eastAsia="en-US" w:bidi="ar-SA"/>
      </w:rPr>
    </w:lvl>
    <w:lvl w:ilvl="1" w:tplc="1B840958">
      <w:numFmt w:val="bullet"/>
      <w:lvlText w:val="•"/>
      <w:lvlJc w:val="left"/>
      <w:pPr>
        <w:ind w:left="1609" w:hanging="360"/>
      </w:pPr>
      <w:rPr>
        <w:rFonts w:hint="default"/>
        <w:lang w:val="en-US" w:eastAsia="en-US" w:bidi="ar-SA"/>
      </w:rPr>
    </w:lvl>
    <w:lvl w:ilvl="2" w:tplc="B8D8D012">
      <w:numFmt w:val="bullet"/>
      <w:lvlText w:val="•"/>
      <w:lvlJc w:val="left"/>
      <w:pPr>
        <w:ind w:left="2379" w:hanging="360"/>
      </w:pPr>
      <w:rPr>
        <w:rFonts w:hint="default"/>
        <w:lang w:val="en-US" w:eastAsia="en-US" w:bidi="ar-SA"/>
      </w:rPr>
    </w:lvl>
    <w:lvl w:ilvl="3" w:tplc="F10E6C3C">
      <w:numFmt w:val="bullet"/>
      <w:lvlText w:val="•"/>
      <w:lvlJc w:val="left"/>
      <w:pPr>
        <w:ind w:left="3149" w:hanging="360"/>
      </w:pPr>
      <w:rPr>
        <w:rFonts w:hint="default"/>
        <w:lang w:val="en-US" w:eastAsia="en-US" w:bidi="ar-SA"/>
      </w:rPr>
    </w:lvl>
    <w:lvl w:ilvl="4" w:tplc="94D89C1A">
      <w:numFmt w:val="bullet"/>
      <w:lvlText w:val="•"/>
      <w:lvlJc w:val="left"/>
      <w:pPr>
        <w:ind w:left="3919" w:hanging="360"/>
      </w:pPr>
      <w:rPr>
        <w:rFonts w:hint="default"/>
        <w:lang w:val="en-US" w:eastAsia="en-US" w:bidi="ar-SA"/>
      </w:rPr>
    </w:lvl>
    <w:lvl w:ilvl="5" w:tplc="30048362">
      <w:numFmt w:val="bullet"/>
      <w:lvlText w:val="•"/>
      <w:lvlJc w:val="left"/>
      <w:pPr>
        <w:ind w:left="4689" w:hanging="360"/>
      </w:pPr>
      <w:rPr>
        <w:rFonts w:hint="default"/>
        <w:lang w:val="en-US" w:eastAsia="en-US" w:bidi="ar-SA"/>
      </w:rPr>
    </w:lvl>
    <w:lvl w:ilvl="6" w:tplc="E28C9FC4">
      <w:numFmt w:val="bullet"/>
      <w:lvlText w:val="•"/>
      <w:lvlJc w:val="left"/>
      <w:pPr>
        <w:ind w:left="5459" w:hanging="360"/>
      </w:pPr>
      <w:rPr>
        <w:rFonts w:hint="default"/>
        <w:lang w:val="en-US" w:eastAsia="en-US" w:bidi="ar-SA"/>
      </w:rPr>
    </w:lvl>
    <w:lvl w:ilvl="7" w:tplc="88A4A298">
      <w:numFmt w:val="bullet"/>
      <w:lvlText w:val="•"/>
      <w:lvlJc w:val="left"/>
      <w:pPr>
        <w:ind w:left="6229" w:hanging="360"/>
      </w:pPr>
      <w:rPr>
        <w:rFonts w:hint="default"/>
        <w:lang w:val="en-US" w:eastAsia="en-US" w:bidi="ar-SA"/>
      </w:rPr>
    </w:lvl>
    <w:lvl w:ilvl="8" w:tplc="17BE2ED2">
      <w:numFmt w:val="bullet"/>
      <w:lvlText w:val="•"/>
      <w:lvlJc w:val="left"/>
      <w:pPr>
        <w:ind w:left="6999" w:hanging="360"/>
      </w:pPr>
      <w:rPr>
        <w:rFonts w:hint="default"/>
        <w:lang w:val="en-US" w:eastAsia="en-US" w:bidi="ar-SA"/>
      </w:rPr>
    </w:lvl>
  </w:abstractNum>
  <w:abstractNum w:abstractNumId="19" w15:restartNumberingAfterBreak="0">
    <w:nsid w:val="590027A3"/>
    <w:multiLevelType w:val="hybridMultilevel"/>
    <w:tmpl w:val="34F0234E"/>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0" w15:restartNumberingAfterBreak="0">
    <w:nsid w:val="62AA57DC"/>
    <w:multiLevelType w:val="hybridMultilevel"/>
    <w:tmpl w:val="B386AF3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1" w15:restartNumberingAfterBreak="0">
    <w:nsid w:val="64FA265F"/>
    <w:multiLevelType w:val="hybridMultilevel"/>
    <w:tmpl w:val="9DCAE73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2" w15:restartNumberingAfterBreak="0">
    <w:nsid w:val="676B5302"/>
    <w:multiLevelType w:val="hybridMultilevel"/>
    <w:tmpl w:val="5D2863F2"/>
    <w:lvl w:ilvl="0" w:tplc="1B840958">
      <w:numFmt w:val="bullet"/>
      <w:lvlText w:val="•"/>
      <w:lvlJc w:val="left"/>
      <w:pPr>
        <w:ind w:left="835" w:hanging="360"/>
      </w:pPr>
      <w:rPr>
        <w:rFonts w:hint="default"/>
        <w:lang w:val="en-US" w:eastAsia="en-US" w:bidi="ar-SA"/>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3" w15:restartNumberingAfterBreak="0">
    <w:nsid w:val="6C821135"/>
    <w:multiLevelType w:val="hybridMultilevel"/>
    <w:tmpl w:val="8EE69580"/>
    <w:lvl w:ilvl="0" w:tplc="CDEA1348">
      <w:start w:val="2"/>
      <w:numFmt w:val="decimal"/>
      <w:lvlText w:val="%1."/>
      <w:lvlJc w:val="left"/>
      <w:pPr>
        <w:ind w:left="335" w:hanging="220"/>
      </w:pPr>
      <w:rPr>
        <w:rFonts w:ascii="Calibri" w:eastAsia="Calibri" w:hAnsi="Calibri" w:cs="Calibri" w:hint="default"/>
        <w:b/>
        <w:bCs/>
        <w:i w:val="0"/>
        <w:iCs w:val="0"/>
        <w:spacing w:val="-2"/>
        <w:w w:val="100"/>
        <w:sz w:val="22"/>
        <w:szCs w:val="22"/>
        <w:lang w:val="en-US" w:eastAsia="en-US" w:bidi="ar-SA"/>
      </w:rPr>
    </w:lvl>
    <w:lvl w:ilvl="1" w:tplc="1B5C113C">
      <w:numFmt w:val="bullet"/>
      <w:lvlText w:val=""/>
      <w:lvlJc w:val="left"/>
      <w:pPr>
        <w:ind w:left="800" w:hanging="360"/>
      </w:pPr>
      <w:rPr>
        <w:rFonts w:ascii="Symbol" w:eastAsia="Symbol" w:hAnsi="Symbol" w:cs="Symbol" w:hint="default"/>
        <w:b w:val="0"/>
        <w:bCs w:val="0"/>
        <w:i w:val="0"/>
        <w:iCs w:val="0"/>
        <w:spacing w:val="0"/>
        <w:w w:val="100"/>
        <w:sz w:val="22"/>
        <w:szCs w:val="22"/>
        <w:lang w:val="en-US" w:eastAsia="en-US" w:bidi="ar-SA"/>
      </w:rPr>
    </w:lvl>
    <w:lvl w:ilvl="2" w:tplc="A9BAB9FE">
      <w:numFmt w:val="bullet"/>
      <w:lvlText w:val="•"/>
      <w:lvlJc w:val="left"/>
      <w:pPr>
        <w:ind w:left="1659" w:hanging="360"/>
      </w:pPr>
      <w:rPr>
        <w:rFonts w:hint="default"/>
        <w:lang w:val="en-US" w:eastAsia="en-US" w:bidi="ar-SA"/>
      </w:rPr>
    </w:lvl>
    <w:lvl w:ilvl="3" w:tplc="FE8E2ADA">
      <w:numFmt w:val="bullet"/>
      <w:lvlText w:val="•"/>
      <w:lvlJc w:val="left"/>
      <w:pPr>
        <w:ind w:left="2519" w:hanging="360"/>
      </w:pPr>
      <w:rPr>
        <w:rFonts w:hint="default"/>
        <w:lang w:val="en-US" w:eastAsia="en-US" w:bidi="ar-SA"/>
      </w:rPr>
    </w:lvl>
    <w:lvl w:ilvl="4" w:tplc="780CC5B4">
      <w:numFmt w:val="bullet"/>
      <w:lvlText w:val="•"/>
      <w:lvlJc w:val="left"/>
      <w:pPr>
        <w:ind w:left="3379" w:hanging="360"/>
      </w:pPr>
      <w:rPr>
        <w:rFonts w:hint="default"/>
        <w:lang w:val="en-US" w:eastAsia="en-US" w:bidi="ar-SA"/>
      </w:rPr>
    </w:lvl>
    <w:lvl w:ilvl="5" w:tplc="36DAB452">
      <w:numFmt w:val="bullet"/>
      <w:lvlText w:val="•"/>
      <w:lvlJc w:val="left"/>
      <w:pPr>
        <w:ind w:left="4239" w:hanging="360"/>
      </w:pPr>
      <w:rPr>
        <w:rFonts w:hint="default"/>
        <w:lang w:val="en-US" w:eastAsia="en-US" w:bidi="ar-SA"/>
      </w:rPr>
    </w:lvl>
    <w:lvl w:ilvl="6" w:tplc="24681612">
      <w:numFmt w:val="bullet"/>
      <w:lvlText w:val="•"/>
      <w:lvlJc w:val="left"/>
      <w:pPr>
        <w:ind w:left="5098" w:hanging="360"/>
      </w:pPr>
      <w:rPr>
        <w:rFonts w:hint="default"/>
        <w:lang w:val="en-US" w:eastAsia="en-US" w:bidi="ar-SA"/>
      </w:rPr>
    </w:lvl>
    <w:lvl w:ilvl="7" w:tplc="F0300C1C">
      <w:numFmt w:val="bullet"/>
      <w:lvlText w:val="•"/>
      <w:lvlJc w:val="left"/>
      <w:pPr>
        <w:ind w:left="5958" w:hanging="360"/>
      </w:pPr>
      <w:rPr>
        <w:rFonts w:hint="default"/>
        <w:lang w:val="en-US" w:eastAsia="en-US" w:bidi="ar-SA"/>
      </w:rPr>
    </w:lvl>
    <w:lvl w:ilvl="8" w:tplc="F0521CE4">
      <w:numFmt w:val="bullet"/>
      <w:lvlText w:val="•"/>
      <w:lvlJc w:val="left"/>
      <w:pPr>
        <w:ind w:left="6818" w:hanging="360"/>
      </w:pPr>
      <w:rPr>
        <w:rFonts w:hint="default"/>
        <w:lang w:val="en-US" w:eastAsia="en-US" w:bidi="ar-SA"/>
      </w:rPr>
    </w:lvl>
  </w:abstractNum>
  <w:num w:numId="1" w16cid:durableId="355932239">
    <w:abstractNumId w:val="18"/>
  </w:num>
  <w:num w:numId="2" w16cid:durableId="550268919">
    <w:abstractNumId w:val="13"/>
  </w:num>
  <w:num w:numId="3" w16cid:durableId="152649378">
    <w:abstractNumId w:val="11"/>
  </w:num>
  <w:num w:numId="4" w16cid:durableId="1274094289">
    <w:abstractNumId w:val="5"/>
  </w:num>
  <w:num w:numId="5" w16cid:durableId="165097539">
    <w:abstractNumId w:val="23"/>
  </w:num>
  <w:num w:numId="6" w16cid:durableId="1509055644">
    <w:abstractNumId w:val="9"/>
  </w:num>
  <w:num w:numId="7" w16cid:durableId="1349987379">
    <w:abstractNumId w:val="22"/>
  </w:num>
  <w:num w:numId="8" w16cid:durableId="1937404656">
    <w:abstractNumId w:val="1"/>
  </w:num>
  <w:num w:numId="9" w16cid:durableId="1939747778">
    <w:abstractNumId w:val="21"/>
  </w:num>
  <w:num w:numId="10" w16cid:durableId="1794399469">
    <w:abstractNumId w:val="14"/>
  </w:num>
  <w:num w:numId="11" w16cid:durableId="1553149431">
    <w:abstractNumId w:val="0"/>
  </w:num>
  <w:num w:numId="12" w16cid:durableId="976686144">
    <w:abstractNumId w:val="7"/>
  </w:num>
  <w:num w:numId="13" w16cid:durableId="1208494213">
    <w:abstractNumId w:val="8"/>
  </w:num>
  <w:num w:numId="14" w16cid:durableId="2061585248">
    <w:abstractNumId w:val="6"/>
  </w:num>
  <w:num w:numId="15" w16cid:durableId="890311559">
    <w:abstractNumId w:val="19"/>
  </w:num>
  <w:num w:numId="16" w16cid:durableId="1682198603">
    <w:abstractNumId w:val="2"/>
  </w:num>
  <w:num w:numId="17" w16cid:durableId="1155955644">
    <w:abstractNumId w:val="12"/>
  </w:num>
  <w:num w:numId="18" w16cid:durableId="504591437">
    <w:abstractNumId w:val="17"/>
  </w:num>
  <w:num w:numId="19" w16cid:durableId="1774397300">
    <w:abstractNumId w:val="16"/>
  </w:num>
  <w:num w:numId="20" w16cid:durableId="811024593">
    <w:abstractNumId w:val="20"/>
  </w:num>
  <w:num w:numId="21" w16cid:durableId="892694459">
    <w:abstractNumId w:val="3"/>
  </w:num>
  <w:num w:numId="22" w16cid:durableId="1195775976">
    <w:abstractNumId w:val="15"/>
  </w:num>
  <w:num w:numId="23" w16cid:durableId="1079910479">
    <w:abstractNumId w:val="10"/>
  </w:num>
  <w:num w:numId="24" w16cid:durableId="256913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01"/>
    <w:rsid w:val="0000042C"/>
    <w:rsid w:val="00000767"/>
    <w:rsid w:val="00001B51"/>
    <w:rsid w:val="00002A6C"/>
    <w:rsid w:val="0000785D"/>
    <w:rsid w:val="00011C38"/>
    <w:rsid w:val="00012B2F"/>
    <w:rsid w:val="00014CE8"/>
    <w:rsid w:val="00016565"/>
    <w:rsid w:val="00020BAC"/>
    <w:rsid w:val="000211CB"/>
    <w:rsid w:val="00021D30"/>
    <w:rsid w:val="000239C8"/>
    <w:rsid w:val="00026E6D"/>
    <w:rsid w:val="00030CCE"/>
    <w:rsid w:val="000313D7"/>
    <w:rsid w:val="000320BB"/>
    <w:rsid w:val="00033964"/>
    <w:rsid w:val="00034521"/>
    <w:rsid w:val="000353D1"/>
    <w:rsid w:val="00035681"/>
    <w:rsid w:val="00036303"/>
    <w:rsid w:val="000401FA"/>
    <w:rsid w:val="00040698"/>
    <w:rsid w:val="00040830"/>
    <w:rsid w:val="00043816"/>
    <w:rsid w:val="00044308"/>
    <w:rsid w:val="000448B7"/>
    <w:rsid w:val="000526AF"/>
    <w:rsid w:val="0005390F"/>
    <w:rsid w:val="00054DE5"/>
    <w:rsid w:val="00056D04"/>
    <w:rsid w:val="00060129"/>
    <w:rsid w:val="00061051"/>
    <w:rsid w:val="00061DC1"/>
    <w:rsid w:val="00062324"/>
    <w:rsid w:val="000638AE"/>
    <w:rsid w:val="00064371"/>
    <w:rsid w:val="000655F5"/>
    <w:rsid w:val="00065C1F"/>
    <w:rsid w:val="00067E9C"/>
    <w:rsid w:val="0007011B"/>
    <w:rsid w:val="00070CDA"/>
    <w:rsid w:val="00072739"/>
    <w:rsid w:val="00073B30"/>
    <w:rsid w:val="00074DE0"/>
    <w:rsid w:val="0007534E"/>
    <w:rsid w:val="00076261"/>
    <w:rsid w:val="000764DA"/>
    <w:rsid w:val="0008086A"/>
    <w:rsid w:val="00084D50"/>
    <w:rsid w:val="000851C6"/>
    <w:rsid w:val="00090647"/>
    <w:rsid w:val="000918E3"/>
    <w:rsid w:val="00092549"/>
    <w:rsid w:val="00092BDB"/>
    <w:rsid w:val="000938E9"/>
    <w:rsid w:val="00095FCC"/>
    <w:rsid w:val="000962F3"/>
    <w:rsid w:val="000A03FF"/>
    <w:rsid w:val="000A34DD"/>
    <w:rsid w:val="000A512C"/>
    <w:rsid w:val="000A5A63"/>
    <w:rsid w:val="000A767E"/>
    <w:rsid w:val="000B08D5"/>
    <w:rsid w:val="000B23FC"/>
    <w:rsid w:val="000B5279"/>
    <w:rsid w:val="000B62F2"/>
    <w:rsid w:val="000B7255"/>
    <w:rsid w:val="000C0F86"/>
    <w:rsid w:val="000C1C48"/>
    <w:rsid w:val="000C1F61"/>
    <w:rsid w:val="000C21C6"/>
    <w:rsid w:val="000C4A42"/>
    <w:rsid w:val="000C4F24"/>
    <w:rsid w:val="000C6588"/>
    <w:rsid w:val="000C70A6"/>
    <w:rsid w:val="000C76B1"/>
    <w:rsid w:val="000C77F4"/>
    <w:rsid w:val="000D17B2"/>
    <w:rsid w:val="000D21C3"/>
    <w:rsid w:val="000D2842"/>
    <w:rsid w:val="000D2B6B"/>
    <w:rsid w:val="000D3FA6"/>
    <w:rsid w:val="000D49EE"/>
    <w:rsid w:val="000D55F1"/>
    <w:rsid w:val="000D7189"/>
    <w:rsid w:val="000E0E0E"/>
    <w:rsid w:val="000E13D5"/>
    <w:rsid w:val="000E2906"/>
    <w:rsid w:val="000E4776"/>
    <w:rsid w:val="000E48CE"/>
    <w:rsid w:val="000E4C22"/>
    <w:rsid w:val="000E5DE0"/>
    <w:rsid w:val="000E71CD"/>
    <w:rsid w:val="000E777D"/>
    <w:rsid w:val="000F03C0"/>
    <w:rsid w:val="000F20D2"/>
    <w:rsid w:val="000F50FA"/>
    <w:rsid w:val="000F58E8"/>
    <w:rsid w:val="000F6D2C"/>
    <w:rsid w:val="00100A56"/>
    <w:rsid w:val="00100B5F"/>
    <w:rsid w:val="00105442"/>
    <w:rsid w:val="00105443"/>
    <w:rsid w:val="00107E0C"/>
    <w:rsid w:val="0011024F"/>
    <w:rsid w:val="00110870"/>
    <w:rsid w:val="0011099E"/>
    <w:rsid w:val="00110B53"/>
    <w:rsid w:val="001120C4"/>
    <w:rsid w:val="001126FC"/>
    <w:rsid w:val="0011271A"/>
    <w:rsid w:val="001127E4"/>
    <w:rsid w:val="00114DAC"/>
    <w:rsid w:val="0011515F"/>
    <w:rsid w:val="00117A8D"/>
    <w:rsid w:val="00117B25"/>
    <w:rsid w:val="001203D6"/>
    <w:rsid w:val="00123542"/>
    <w:rsid w:val="00124752"/>
    <w:rsid w:val="00124EA0"/>
    <w:rsid w:val="0012561D"/>
    <w:rsid w:val="001313EF"/>
    <w:rsid w:val="0013148C"/>
    <w:rsid w:val="0013198C"/>
    <w:rsid w:val="00131CE0"/>
    <w:rsid w:val="0013207A"/>
    <w:rsid w:val="0013379A"/>
    <w:rsid w:val="001340FD"/>
    <w:rsid w:val="00136FE8"/>
    <w:rsid w:val="001422FC"/>
    <w:rsid w:val="001426B8"/>
    <w:rsid w:val="00143753"/>
    <w:rsid w:val="001464D6"/>
    <w:rsid w:val="00146F58"/>
    <w:rsid w:val="00151169"/>
    <w:rsid w:val="00151D9C"/>
    <w:rsid w:val="00153C45"/>
    <w:rsid w:val="00154BFA"/>
    <w:rsid w:val="00157209"/>
    <w:rsid w:val="00160FE2"/>
    <w:rsid w:val="0016309C"/>
    <w:rsid w:val="00163346"/>
    <w:rsid w:val="0016554A"/>
    <w:rsid w:val="00166392"/>
    <w:rsid w:val="00167C4E"/>
    <w:rsid w:val="00171FEF"/>
    <w:rsid w:val="0017212A"/>
    <w:rsid w:val="001723E6"/>
    <w:rsid w:val="00173122"/>
    <w:rsid w:val="00173529"/>
    <w:rsid w:val="001738A5"/>
    <w:rsid w:val="00175787"/>
    <w:rsid w:val="001775CF"/>
    <w:rsid w:val="00182DFF"/>
    <w:rsid w:val="00183D34"/>
    <w:rsid w:val="00186484"/>
    <w:rsid w:val="0019516A"/>
    <w:rsid w:val="00195E2A"/>
    <w:rsid w:val="001961A8"/>
    <w:rsid w:val="00196684"/>
    <w:rsid w:val="00197A17"/>
    <w:rsid w:val="001A1FE0"/>
    <w:rsid w:val="001A254B"/>
    <w:rsid w:val="001A2DB9"/>
    <w:rsid w:val="001A46B8"/>
    <w:rsid w:val="001A508E"/>
    <w:rsid w:val="001A5C6A"/>
    <w:rsid w:val="001A7CBA"/>
    <w:rsid w:val="001B2D16"/>
    <w:rsid w:val="001B313E"/>
    <w:rsid w:val="001B3142"/>
    <w:rsid w:val="001B39FB"/>
    <w:rsid w:val="001B6E9E"/>
    <w:rsid w:val="001B6EC7"/>
    <w:rsid w:val="001B7FB2"/>
    <w:rsid w:val="001C1463"/>
    <w:rsid w:val="001C14C9"/>
    <w:rsid w:val="001C1790"/>
    <w:rsid w:val="001C1E4C"/>
    <w:rsid w:val="001C29E1"/>
    <w:rsid w:val="001C458C"/>
    <w:rsid w:val="001D086A"/>
    <w:rsid w:val="001D16FD"/>
    <w:rsid w:val="001D1C89"/>
    <w:rsid w:val="001D1E9E"/>
    <w:rsid w:val="001D417D"/>
    <w:rsid w:val="001D4552"/>
    <w:rsid w:val="001D5507"/>
    <w:rsid w:val="001D56D8"/>
    <w:rsid w:val="001D5AC2"/>
    <w:rsid w:val="001D5D88"/>
    <w:rsid w:val="001D68EC"/>
    <w:rsid w:val="001E21D4"/>
    <w:rsid w:val="001E3298"/>
    <w:rsid w:val="001E37AB"/>
    <w:rsid w:val="001F10B1"/>
    <w:rsid w:val="001F3319"/>
    <w:rsid w:val="001F43D2"/>
    <w:rsid w:val="001F4631"/>
    <w:rsid w:val="001F51CE"/>
    <w:rsid w:val="001F616C"/>
    <w:rsid w:val="001F63C5"/>
    <w:rsid w:val="001F6453"/>
    <w:rsid w:val="00200419"/>
    <w:rsid w:val="002024B2"/>
    <w:rsid w:val="00202ECB"/>
    <w:rsid w:val="002067BC"/>
    <w:rsid w:val="00207345"/>
    <w:rsid w:val="00210CE5"/>
    <w:rsid w:val="002115DF"/>
    <w:rsid w:val="00211C44"/>
    <w:rsid w:val="0021409C"/>
    <w:rsid w:val="00214BBB"/>
    <w:rsid w:val="00214BD9"/>
    <w:rsid w:val="00215B75"/>
    <w:rsid w:val="00216203"/>
    <w:rsid w:val="00216B11"/>
    <w:rsid w:val="00220485"/>
    <w:rsid w:val="0022137C"/>
    <w:rsid w:val="00223212"/>
    <w:rsid w:val="002235FF"/>
    <w:rsid w:val="00223658"/>
    <w:rsid w:val="002252FA"/>
    <w:rsid w:val="0022630C"/>
    <w:rsid w:val="002323B2"/>
    <w:rsid w:val="0023240A"/>
    <w:rsid w:val="00236C58"/>
    <w:rsid w:val="0023760D"/>
    <w:rsid w:val="002404B9"/>
    <w:rsid w:val="00241CFA"/>
    <w:rsid w:val="00242D2C"/>
    <w:rsid w:val="00245630"/>
    <w:rsid w:val="0024623B"/>
    <w:rsid w:val="002468A1"/>
    <w:rsid w:val="002473BC"/>
    <w:rsid w:val="00247EEF"/>
    <w:rsid w:val="0025034A"/>
    <w:rsid w:val="00251BFA"/>
    <w:rsid w:val="002537E2"/>
    <w:rsid w:val="00253BAD"/>
    <w:rsid w:val="0025468C"/>
    <w:rsid w:val="00256C4F"/>
    <w:rsid w:val="00262D14"/>
    <w:rsid w:val="00263B2B"/>
    <w:rsid w:val="00263BD0"/>
    <w:rsid w:val="00264537"/>
    <w:rsid w:val="00264E78"/>
    <w:rsid w:val="002660B3"/>
    <w:rsid w:val="0026761E"/>
    <w:rsid w:val="00270957"/>
    <w:rsid w:val="0027409A"/>
    <w:rsid w:val="002751CF"/>
    <w:rsid w:val="00277C56"/>
    <w:rsid w:val="00277C5B"/>
    <w:rsid w:val="00281B09"/>
    <w:rsid w:val="00283AA9"/>
    <w:rsid w:val="00285572"/>
    <w:rsid w:val="0028706B"/>
    <w:rsid w:val="002915FA"/>
    <w:rsid w:val="00291AD2"/>
    <w:rsid w:val="00293B64"/>
    <w:rsid w:val="00294467"/>
    <w:rsid w:val="00296877"/>
    <w:rsid w:val="0029719D"/>
    <w:rsid w:val="0029751F"/>
    <w:rsid w:val="002A10AE"/>
    <w:rsid w:val="002A1325"/>
    <w:rsid w:val="002A28F6"/>
    <w:rsid w:val="002A3F52"/>
    <w:rsid w:val="002A690B"/>
    <w:rsid w:val="002B174C"/>
    <w:rsid w:val="002B3226"/>
    <w:rsid w:val="002B3695"/>
    <w:rsid w:val="002B4F04"/>
    <w:rsid w:val="002B55E9"/>
    <w:rsid w:val="002B6B8D"/>
    <w:rsid w:val="002B6EF0"/>
    <w:rsid w:val="002B7539"/>
    <w:rsid w:val="002B76EC"/>
    <w:rsid w:val="002C049F"/>
    <w:rsid w:val="002C061C"/>
    <w:rsid w:val="002C18A7"/>
    <w:rsid w:val="002C1AB0"/>
    <w:rsid w:val="002C1BBB"/>
    <w:rsid w:val="002C2330"/>
    <w:rsid w:val="002C3934"/>
    <w:rsid w:val="002C4244"/>
    <w:rsid w:val="002C477F"/>
    <w:rsid w:val="002C4834"/>
    <w:rsid w:val="002C56D1"/>
    <w:rsid w:val="002C6FE2"/>
    <w:rsid w:val="002C720D"/>
    <w:rsid w:val="002C7705"/>
    <w:rsid w:val="002D10B9"/>
    <w:rsid w:val="002D1C6B"/>
    <w:rsid w:val="002D1E22"/>
    <w:rsid w:val="002D3112"/>
    <w:rsid w:val="002D4F5C"/>
    <w:rsid w:val="002D5DA5"/>
    <w:rsid w:val="002D787F"/>
    <w:rsid w:val="002E5C1C"/>
    <w:rsid w:val="002E67A9"/>
    <w:rsid w:val="002E67F0"/>
    <w:rsid w:val="002E738B"/>
    <w:rsid w:val="002F0AB0"/>
    <w:rsid w:val="002F11B1"/>
    <w:rsid w:val="002F2612"/>
    <w:rsid w:val="002F3E0E"/>
    <w:rsid w:val="002F495A"/>
    <w:rsid w:val="002F5035"/>
    <w:rsid w:val="002F6906"/>
    <w:rsid w:val="003003BA"/>
    <w:rsid w:val="00300813"/>
    <w:rsid w:val="00300F17"/>
    <w:rsid w:val="0030203F"/>
    <w:rsid w:val="00305A49"/>
    <w:rsid w:val="00305E05"/>
    <w:rsid w:val="00305F77"/>
    <w:rsid w:val="00306C3D"/>
    <w:rsid w:val="003122A8"/>
    <w:rsid w:val="00312DBA"/>
    <w:rsid w:val="003130CA"/>
    <w:rsid w:val="0031316C"/>
    <w:rsid w:val="00314DAF"/>
    <w:rsid w:val="00314DC0"/>
    <w:rsid w:val="003158B3"/>
    <w:rsid w:val="003203F5"/>
    <w:rsid w:val="003209AD"/>
    <w:rsid w:val="003226D8"/>
    <w:rsid w:val="0032334C"/>
    <w:rsid w:val="0033007F"/>
    <w:rsid w:val="003315A6"/>
    <w:rsid w:val="0033255E"/>
    <w:rsid w:val="0033529E"/>
    <w:rsid w:val="0033619C"/>
    <w:rsid w:val="00340844"/>
    <w:rsid w:val="003435F7"/>
    <w:rsid w:val="00344392"/>
    <w:rsid w:val="00344D70"/>
    <w:rsid w:val="00345B34"/>
    <w:rsid w:val="00345ED7"/>
    <w:rsid w:val="00347892"/>
    <w:rsid w:val="00347D0F"/>
    <w:rsid w:val="00351B5A"/>
    <w:rsid w:val="00352BF5"/>
    <w:rsid w:val="0035401D"/>
    <w:rsid w:val="0035441C"/>
    <w:rsid w:val="00355731"/>
    <w:rsid w:val="0035628C"/>
    <w:rsid w:val="003570FB"/>
    <w:rsid w:val="00357A69"/>
    <w:rsid w:val="00357C7C"/>
    <w:rsid w:val="00362555"/>
    <w:rsid w:val="00363B76"/>
    <w:rsid w:val="00363F09"/>
    <w:rsid w:val="00365AEB"/>
    <w:rsid w:val="00371462"/>
    <w:rsid w:val="00371610"/>
    <w:rsid w:val="00376767"/>
    <w:rsid w:val="00377B04"/>
    <w:rsid w:val="00377B8F"/>
    <w:rsid w:val="00380550"/>
    <w:rsid w:val="00380DE8"/>
    <w:rsid w:val="00381761"/>
    <w:rsid w:val="0038392D"/>
    <w:rsid w:val="0038556E"/>
    <w:rsid w:val="003859FC"/>
    <w:rsid w:val="00385D38"/>
    <w:rsid w:val="00387237"/>
    <w:rsid w:val="00390342"/>
    <w:rsid w:val="00390991"/>
    <w:rsid w:val="0039361C"/>
    <w:rsid w:val="00394812"/>
    <w:rsid w:val="00396163"/>
    <w:rsid w:val="00397BA1"/>
    <w:rsid w:val="003A00A7"/>
    <w:rsid w:val="003A0EA3"/>
    <w:rsid w:val="003A517E"/>
    <w:rsid w:val="003A63E2"/>
    <w:rsid w:val="003A671B"/>
    <w:rsid w:val="003A6D3B"/>
    <w:rsid w:val="003B3C22"/>
    <w:rsid w:val="003B765C"/>
    <w:rsid w:val="003B7D83"/>
    <w:rsid w:val="003C20B9"/>
    <w:rsid w:val="003C2929"/>
    <w:rsid w:val="003C312B"/>
    <w:rsid w:val="003C62CF"/>
    <w:rsid w:val="003D0680"/>
    <w:rsid w:val="003D20B4"/>
    <w:rsid w:val="003D2346"/>
    <w:rsid w:val="003D236E"/>
    <w:rsid w:val="003D3A71"/>
    <w:rsid w:val="003D3B0A"/>
    <w:rsid w:val="003D427A"/>
    <w:rsid w:val="003D5064"/>
    <w:rsid w:val="003D5922"/>
    <w:rsid w:val="003D79F0"/>
    <w:rsid w:val="003E269C"/>
    <w:rsid w:val="003E3D55"/>
    <w:rsid w:val="003E3D84"/>
    <w:rsid w:val="003E490D"/>
    <w:rsid w:val="003E557B"/>
    <w:rsid w:val="003E57EA"/>
    <w:rsid w:val="003E7C15"/>
    <w:rsid w:val="003F0135"/>
    <w:rsid w:val="003F3681"/>
    <w:rsid w:val="003F5F9F"/>
    <w:rsid w:val="003F6F84"/>
    <w:rsid w:val="003F7C61"/>
    <w:rsid w:val="00400127"/>
    <w:rsid w:val="00400E9F"/>
    <w:rsid w:val="004027CE"/>
    <w:rsid w:val="00402F5C"/>
    <w:rsid w:val="00403FBB"/>
    <w:rsid w:val="004040BB"/>
    <w:rsid w:val="004042D6"/>
    <w:rsid w:val="00405474"/>
    <w:rsid w:val="0040570C"/>
    <w:rsid w:val="0040777F"/>
    <w:rsid w:val="00410155"/>
    <w:rsid w:val="00410EBB"/>
    <w:rsid w:val="00411BA4"/>
    <w:rsid w:val="0041311A"/>
    <w:rsid w:val="00415007"/>
    <w:rsid w:val="00416E6E"/>
    <w:rsid w:val="00417C14"/>
    <w:rsid w:val="00422EE6"/>
    <w:rsid w:val="00424E42"/>
    <w:rsid w:val="00427BB7"/>
    <w:rsid w:val="004309B9"/>
    <w:rsid w:val="004313FD"/>
    <w:rsid w:val="004338B5"/>
    <w:rsid w:val="00435C0F"/>
    <w:rsid w:val="00437686"/>
    <w:rsid w:val="004403CE"/>
    <w:rsid w:val="00440588"/>
    <w:rsid w:val="004407EA"/>
    <w:rsid w:val="00441A86"/>
    <w:rsid w:val="004425D5"/>
    <w:rsid w:val="00443EEE"/>
    <w:rsid w:val="004460E9"/>
    <w:rsid w:val="004462E6"/>
    <w:rsid w:val="00446421"/>
    <w:rsid w:val="00446D1C"/>
    <w:rsid w:val="004473B1"/>
    <w:rsid w:val="00450B48"/>
    <w:rsid w:val="004529AF"/>
    <w:rsid w:val="00453178"/>
    <w:rsid w:val="004533B4"/>
    <w:rsid w:val="00455294"/>
    <w:rsid w:val="0045565C"/>
    <w:rsid w:val="0045643C"/>
    <w:rsid w:val="00456FAD"/>
    <w:rsid w:val="0046053A"/>
    <w:rsid w:val="004614C0"/>
    <w:rsid w:val="004635F3"/>
    <w:rsid w:val="004655B3"/>
    <w:rsid w:val="004701FA"/>
    <w:rsid w:val="00470705"/>
    <w:rsid w:val="004719CC"/>
    <w:rsid w:val="004725D8"/>
    <w:rsid w:val="004729FE"/>
    <w:rsid w:val="004730B4"/>
    <w:rsid w:val="004753E4"/>
    <w:rsid w:val="00476C8C"/>
    <w:rsid w:val="0047706F"/>
    <w:rsid w:val="00480039"/>
    <w:rsid w:val="00480193"/>
    <w:rsid w:val="00480B2E"/>
    <w:rsid w:val="00482DD9"/>
    <w:rsid w:val="00483064"/>
    <w:rsid w:val="004832BA"/>
    <w:rsid w:val="004836DA"/>
    <w:rsid w:val="00483B83"/>
    <w:rsid w:val="00483F38"/>
    <w:rsid w:val="00484749"/>
    <w:rsid w:val="004874E3"/>
    <w:rsid w:val="00487930"/>
    <w:rsid w:val="00487D7D"/>
    <w:rsid w:val="00492CEA"/>
    <w:rsid w:val="0049399E"/>
    <w:rsid w:val="004974EE"/>
    <w:rsid w:val="004A00FB"/>
    <w:rsid w:val="004A33C0"/>
    <w:rsid w:val="004A3A6F"/>
    <w:rsid w:val="004A3DD2"/>
    <w:rsid w:val="004A67D3"/>
    <w:rsid w:val="004A6D49"/>
    <w:rsid w:val="004B09AB"/>
    <w:rsid w:val="004B09F4"/>
    <w:rsid w:val="004B1152"/>
    <w:rsid w:val="004B18EF"/>
    <w:rsid w:val="004B4A24"/>
    <w:rsid w:val="004B4FD4"/>
    <w:rsid w:val="004B51F5"/>
    <w:rsid w:val="004B5827"/>
    <w:rsid w:val="004B77DE"/>
    <w:rsid w:val="004C5249"/>
    <w:rsid w:val="004D0FD8"/>
    <w:rsid w:val="004D1416"/>
    <w:rsid w:val="004D366A"/>
    <w:rsid w:val="004D36D1"/>
    <w:rsid w:val="004D3989"/>
    <w:rsid w:val="004D53C7"/>
    <w:rsid w:val="004D5F3B"/>
    <w:rsid w:val="004D630D"/>
    <w:rsid w:val="004E3BD2"/>
    <w:rsid w:val="004E778C"/>
    <w:rsid w:val="004F079E"/>
    <w:rsid w:val="004F1C3D"/>
    <w:rsid w:val="004F3FE7"/>
    <w:rsid w:val="004F4F1E"/>
    <w:rsid w:val="004F5599"/>
    <w:rsid w:val="004F5CCE"/>
    <w:rsid w:val="004F6186"/>
    <w:rsid w:val="004F69E5"/>
    <w:rsid w:val="004F711C"/>
    <w:rsid w:val="004F748F"/>
    <w:rsid w:val="004F7894"/>
    <w:rsid w:val="005000C3"/>
    <w:rsid w:val="00500838"/>
    <w:rsid w:val="00502E1E"/>
    <w:rsid w:val="005032F7"/>
    <w:rsid w:val="0050582B"/>
    <w:rsid w:val="0050742A"/>
    <w:rsid w:val="0050782E"/>
    <w:rsid w:val="0050794F"/>
    <w:rsid w:val="00514137"/>
    <w:rsid w:val="00514F98"/>
    <w:rsid w:val="0051561C"/>
    <w:rsid w:val="0051653F"/>
    <w:rsid w:val="005165FE"/>
    <w:rsid w:val="00516E66"/>
    <w:rsid w:val="00517200"/>
    <w:rsid w:val="00517D45"/>
    <w:rsid w:val="00520F37"/>
    <w:rsid w:val="00521834"/>
    <w:rsid w:val="00523347"/>
    <w:rsid w:val="005237F5"/>
    <w:rsid w:val="0052424A"/>
    <w:rsid w:val="00525682"/>
    <w:rsid w:val="00526FFD"/>
    <w:rsid w:val="00530B92"/>
    <w:rsid w:val="00530F32"/>
    <w:rsid w:val="00534ED0"/>
    <w:rsid w:val="00535887"/>
    <w:rsid w:val="00536626"/>
    <w:rsid w:val="005366C5"/>
    <w:rsid w:val="00537B3A"/>
    <w:rsid w:val="00537FE8"/>
    <w:rsid w:val="00540463"/>
    <w:rsid w:val="00541446"/>
    <w:rsid w:val="00541F57"/>
    <w:rsid w:val="00541FC2"/>
    <w:rsid w:val="005426A2"/>
    <w:rsid w:val="005427C9"/>
    <w:rsid w:val="00544408"/>
    <w:rsid w:val="00545324"/>
    <w:rsid w:val="00545491"/>
    <w:rsid w:val="00545E08"/>
    <w:rsid w:val="00546CC7"/>
    <w:rsid w:val="0055110A"/>
    <w:rsid w:val="0055140A"/>
    <w:rsid w:val="00551FEF"/>
    <w:rsid w:val="00552D82"/>
    <w:rsid w:val="005545C8"/>
    <w:rsid w:val="00554D78"/>
    <w:rsid w:val="00561282"/>
    <w:rsid w:val="00562436"/>
    <w:rsid w:val="00565308"/>
    <w:rsid w:val="00565C68"/>
    <w:rsid w:val="00565E60"/>
    <w:rsid w:val="00566982"/>
    <w:rsid w:val="00567574"/>
    <w:rsid w:val="005737ED"/>
    <w:rsid w:val="00573FCB"/>
    <w:rsid w:val="00575AAA"/>
    <w:rsid w:val="005767C4"/>
    <w:rsid w:val="005801EA"/>
    <w:rsid w:val="00580AF5"/>
    <w:rsid w:val="00581B19"/>
    <w:rsid w:val="00583A31"/>
    <w:rsid w:val="005854E6"/>
    <w:rsid w:val="00586B1E"/>
    <w:rsid w:val="00591C1A"/>
    <w:rsid w:val="00596DE9"/>
    <w:rsid w:val="0059714C"/>
    <w:rsid w:val="005A1270"/>
    <w:rsid w:val="005A2EC6"/>
    <w:rsid w:val="005A40BC"/>
    <w:rsid w:val="005A44B1"/>
    <w:rsid w:val="005A44E5"/>
    <w:rsid w:val="005A4D2A"/>
    <w:rsid w:val="005A72E4"/>
    <w:rsid w:val="005B0340"/>
    <w:rsid w:val="005B09C9"/>
    <w:rsid w:val="005B1A52"/>
    <w:rsid w:val="005B38E6"/>
    <w:rsid w:val="005B44A4"/>
    <w:rsid w:val="005B514B"/>
    <w:rsid w:val="005B78E8"/>
    <w:rsid w:val="005C0A59"/>
    <w:rsid w:val="005C0BF3"/>
    <w:rsid w:val="005C6DB1"/>
    <w:rsid w:val="005D146E"/>
    <w:rsid w:val="005D1717"/>
    <w:rsid w:val="005D36DA"/>
    <w:rsid w:val="005D37A6"/>
    <w:rsid w:val="005D381D"/>
    <w:rsid w:val="005D3AD5"/>
    <w:rsid w:val="005D7562"/>
    <w:rsid w:val="005E0BA6"/>
    <w:rsid w:val="005E0C70"/>
    <w:rsid w:val="005E1F78"/>
    <w:rsid w:val="005E403E"/>
    <w:rsid w:val="005E6E33"/>
    <w:rsid w:val="005E7A76"/>
    <w:rsid w:val="005F5C65"/>
    <w:rsid w:val="00600004"/>
    <w:rsid w:val="0060087A"/>
    <w:rsid w:val="00600B11"/>
    <w:rsid w:val="00603596"/>
    <w:rsid w:val="00604500"/>
    <w:rsid w:val="00604A29"/>
    <w:rsid w:val="006054F6"/>
    <w:rsid w:val="00607D68"/>
    <w:rsid w:val="00607E18"/>
    <w:rsid w:val="0061076E"/>
    <w:rsid w:val="00611640"/>
    <w:rsid w:val="00611A41"/>
    <w:rsid w:val="00617629"/>
    <w:rsid w:val="00626294"/>
    <w:rsid w:val="00626D2E"/>
    <w:rsid w:val="00627646"/>
    <w:rsid w:val="0063094A"/>
    <w:rsid w:val="00631A09"/>
    <w:rsid w:val="00633067"/>
    <w:rsid w:val="00633592"/>
    <w:rsid w:val="006370F9"/>
    <w:rsid w:val="0064189C"/>
    <w:rsid w:val="006422AF"/>
    <w:rsid w:val="00644CFE"/>
    <w:rsid w:val="006453FC"/>
    <w:rsid w:val="006504FD"/>
    <w:rsid w:val="00650FBE"/>
    <w:rsid w:val="0065277D"/>
    <w:rsid w:val="00653CCF"/>
    <w:rsid w:val="0065405E"/>
    <w:rsid w:val="006548D9"/>
    <w:rsid w:val="006554D1"/>
    <w:rsid w:val="00657B2A"/>
    <w:rsid w:val="006604B2"/>
    <w:rsid w:val="006634F3"/>
    <w:rsid w:val="00663545"/>
    <w:rsid w:val="00664BBB"/>
    <w:rsid w:val="00667D26"/>
    <w:rsid w:val="00671048"/>
    <w:rsid w:val="00671AE8"/>
    <w:rsid w:val="00671DEF"/>
    <w:rsid w:val="006721E9"/>
    <w:rsid w:val="00672A6C"/>
    <w:rsid w:val="0067494C"/>
    <w:rsid w:val="0067599D"/>
    <w:rsid w:val="00676879"/>
    <w:rsid w:val="00676BE1"/>
    <w:rsid w:val="00677374"/>
    <w:rsid w:val="00683CB9"/>
    <w:rsid w:val="00685109"/>
    <w:rsid w:val="006877CD"/>
    <w:rsid w:val="0069049C"/>
    <w:rsid w:val="006909BA"/>
    <w:rsid w:val="006913CB"/>
    <w:rsid w:val="00691D59"/>
    <w:rsid w:val="006920AB"/>
    <w:rsid w:val="00695BC0"/>
    <w:rsid w:val="006972A5"/>
    <w:rsid w:val="0069737A"/>
    <w:rsid w:val="006A1247"/>
    <w:rsid w:val="006A1AC4"/>
    <w:rsid w:val="006A2F58"/>
    <w:rsid w:val="006A6E81"/>
    <w:rsid w:val="006A7271"/>
    <w:rsid w:val="006B10A7"/>
    <w:rsid w:val="006B2C12"/>
    <w:rsid w:val="006B39D8"/>
    <w:rsid w:val="006B4AE1"/>
    <w:rsid w:val="006B7F0E"/>
    <w:rsid w:val="006C05D3"/>
    <w:rsid w:val="006C066F"/>
    <w:rsid w:val="006C4BBB"/>
    <w:rsid w:val="006C7DC0"/>
    <w:rsid w:val="006D187A"/>
    <w:rsid w:val="006D1F6F"/>
    <w:rsid w:val="006D3219"/>
    <w:rsid w:val="006D463F"/>
    <w:rsid w:val="006D7B22"/>
    <w:rsid w:val="006E0F42"/>
    <w:rsid w:val="006E3D4B"/>
    <w:rsid w:val="006E4640"/>
    <w:rsid w:val="006E5662"/>
    <w:rsid w:val="006E6BFC"/>
    <w:rsid w:val="006F315C"/>
    <w:rsid w:val="006F510B"/>
    <w:rsid w:val="006F6AF1"/>
    <w:rsid w:val="007028AF"/>
    <w:rsid w:val="00702D97"/>
    <w:rsid w:val="00702FC7"/>
    <w:rsid w:val="00703DB6"/>
    <w:rsid w:val="007042EF"/>
    <w:rsid w:val="007047C0"/>
    <w:rsid w:val="007051B5"/>
    <w:rsid w:val="00705F06"/>
    <w:rsid w:val="00705FE7"/>
    <w:rsid w:val="00706D23"/>
    <w:rsid w:val="00707072"/>
    <w:rsid w:val="00710E9E"/>
    <w:rsid w:val="00711FDC"/>
    <w:rsid w:val="00715B68"/>
    <w:rsid w:val="00715CF9"/>
    <w:rsid w:val="007168BA"/>
    <w:rsid w:val="0071704E"/>
    <w:rsid w:val="007179BE"/>
    <w:rsid w:val="00717B9A"/>
    <w:rsid w:val="00721668"/>
    <w:rsid w:val="00724376"/>
    <w:rsid w:val="00726196"/>
    <w:rsid w:val="0072720C"/>
    <w:rsid w:val="00727EC9"/>
    <w:rsid w:val="007301FC"/>
    <w:rsid w:val="00731EF1"/>
    <w:rsid w:val="00732456"/>
    <w:rsid w:val="00733F9A"/>
    <w:rsid w:val="0073477A"/>
    <w:rsid w:val="00735422"/>
    <w:rsid w:val="007369F2"/>
    <w:rsid w:val="0074076F"/>
    <w:rsid w:val="00746846"/>
    <w:rsid w:val="00746BDC"/>
    <w:rsid w:val="0074744F"/>
    <w:rsid w:val="00753B82"/>
    <w:rsid w:val="00756A69"/>
    <w:rsid w:val="007575A3"/>
    <w:rsid w:val="0076041D"/>
    <w:rsid w:val="00760799"/>
    <w:rsid w:val="00760DF3"/>
    <w:rsid w:val="00760F1B"/>
    <w:rsid w:val="00761AE6"/>
    <w:rsid w:val="0076345B"/>
    <w:rsid w:val="007638B3"/>
    <w:rsid w:val="007720BA"/>
    <w:rsid w:val="0077215E"/>
    <w:rsid w:val="00772636"/>
    <w:rsid w:val="0077453C"/>
    <w:rsid w:val="00775C90"/>
    <w:rsid w:val="00776CD3"/>
    <w:rsid w:val="00777846"/>
    <w:rsid w:val="00777C89"/>
    <w:rsid w:val="0078220D"/>
    <w:rsid w:val="007826FA"/>
    <w:rsid w:val="00782CBB"/>
    <w:rsid w:val="00784479"/>
    <w:rsid w:val="00785764"/>
    <w:rsid w:val="00787905"/>
    <w:rsid w:val="00792F5F"/>
    <w:rsid w:val="007977A9"/>
    <w:rsid w:val="007A0ABE"/>
    <w:rsid w:val="007A298D"/>
    <w:rsid w:val="007A3DB8"/>
    <w:rsid w:val="007A4034"/>
    <w:rsid w:val="007A481E"/>
    <w:rsid w:val="007A4DC9"/>
    <w:rsid w:val="007A512C"/>
    <w:rsid w:val="007A54FC"/>
    <w:rsid w:val="007A5C47"/>
    <w:rsid w:val="007A6529"/>
    <w:rsid w:val="007A748C"/>
    <w:rsid w:val="007B0935"/>
    <w:rsid w:val="007B40CA"/>
    <w:rsid w:val="007B7F0D"/>
    <w:rsid w:val="007C06D2"/>
    <w:rsid w:val="007C1A83"/>
    <w:rsid w:val="007C1F72"/>
    <w:rsid w:val="007C2650"/>
    <w:rsid w:val="007C3850"/>
    <w:rsid w:val="007C3B45"/>
    <w:rsid w:val="007C419C"/>
    <w:rsid w:val="007C62C8"/>
    <w:rsid w:val="007C67E8"/>
    <w:rsid w:val="007C6F6B"/>
    <w:rsid w:val="007C7374"/>
    <w:rsid w:val="007D0E28"/>
    <w:rsid w:val="007D1459"/>
    <w:rsid w:val="007D3F07"/>
    <w:rsid w:val="007D4FEE"/>
    <w:rsid w:val="007D58AB"/>
    <w:rsid w:val="007D6DBF"/>
    <w:rsid w:val="007E4A6C"/>
    <w:rsid w:val="007E626B"/>
    <w:rsid w:val="007E78F4"/>
    <w:rsid w:val="007F483A"/>
    <w:rsid w:val="007F5E8C"/>
    <w:rsid w:val="007F6A82"/>
    <w:rsid w:val="007F7484"/>
    <w:rsid w:val="008003D8"/>
    <w:rsid w:val="008005FC"/>
    <w:rsid w:val="00800C9A"/>
    <w:rsid w:val="008010C8"/>
    <w:rsid w:val="008013BC"/>
    <w:rsid w:val="008037B9"/>
    <w:rsid w:val="00806542"/>
    <w:rsid w:val="008110C3"/>
    <w:rsid w:val="00811E94"/>
    <w:rsid w:val="008131B3"/>
    <w:rsid w:val="00813DE7"/>
    <w:rsid w:val="008148E2"/>
    <w:rsid w:val="00814DF5"/>
    <w:rsid w:val="00816C08"/>
    <w:rsid w:val="00821341"/>
    <w:rsid w:val="0082376E"/>
    <w:rsid w:val="0082600B"/>
    <w:rsid w:val="00831038"/>
    <w:rsid w:val="00833147"/>
    <w:rsid w:val="0083365D"/>
    <w:rsid w:val="00833DAF"/>
    <w:rsid w:val="00836F13"/>
    <w:rsid w:val="00841529"/>
    <w:rsid w:val="00841E35"/>
    <w:rsid w:val="008440EB"/>
    <w:rsid w:val="00845317"/>
    <w:rsid w:val="008453BA"/>
    <w:rsid w:val="008456E3"/>
    <w:rsid w:val="00845DAC"/>
    <w:rsid w:val="00845E8E"/>
    <w:rsid w:val="0084603E"/>
    <w:rsid w:val="00850822"/>
    <w:rsid w:val="008515FF"/>
    <w:rsid w:val="008535E8"/>
    <w:rsid w:val="008543FF"/>
    <w:rsid w:val="00855D76"/>
    <w:rsid w:val="00856460"/>
    <w:rsid w:val="00862D67"/>
    <w:rsid w:val="00863749"/>
    <w:rsid w:val="00866DF6"/>
    <w:rsid w:val="008709E9"/>
    <w:rsid w:val="00872F5A"/>
    <w:rsid w:val="00873777"/>
    <w:rsid w:val="00873887"/>
    <w:rsid w:val="00877B41"/>
    <w:rsid w:val="008805C6"/>
    <w:rsid w:val="00880A15"/>
    <w:rsid w:val="00880F8C"/>
    <w:rsid w:val="00882117"/>
    <w:rsid w:val="00882AF8"/>
    <w:rsid w:val="00886521"/>
    <w:rsid w:val="008871A2"/>
    <w:rsid w:val="008873D4"/>
    <w:rsid w:val="00890C1D"/>
    <w:rsid w:val="0089217C"/>
    <w:rsid w:val="0089259E"/>
    <w:rsid w:val="00892D26"/>
    <w:rsid w:val="008940A4"/>
    <w:rsid w:val="00896989"/>
    <w:rsid w:val="00897F57"/>
    <w:rsid w:val="008A0A26"/>
    <w:rsid w:val="008A0A91"/>
    <w:rsid w:val="008A16EA"/>
    <w:rsid w:val="008A187C"/>
    <w:rsid w:val="008A300A"/>
    <w:rsid w:val="008A36FE"/>
    <w:rsid w:val="008A5BBF"/>
    <w:rsid w:val="008A685E"/>
    <w:rsid w:val="008A6A59"/>
    <w:rsid w:val="008A7E3D"/>
    <w:rsid w:val="008A7F58"/>
    <w:rsid w:val="008B0922"/>
    <w:rsid w:val="008B1415"/>
    <w:rsid w:val="008B21E1"/>
    <w:rsid w:val="008B3706"/>
    <w:rsid w:val="008B4557"/>
    <w:rsid w:val="008B5041"/>
    <w:rsid w:val="008B5101"/>
    <w:rsid w:val="008B7BA1"/>
    <w:rsid w:val="008B7EE4"/>
    <w:rsid w:val="008C3A06"/>
    <w:rsid w:val="008C4977"/>
    <w:rsid w:val="008C655B"/>
    <w:rsid w:val="008D04F0"/>
    <w:rsid w:val="008D2B1F"/>
    <w:rsid w:val="008D49C7"/>
    <w:rsid w:val="008D4BE0"/>
    <w:rsid w:val="008D50ED"/>
    <w:rsid w:val="008D77A6"/>
    <w:rsid w:val="008E1CFA"/>
    <w:rsid w:val="008E3118"/>
    <w:rsid w:val="008E3740"/>
    <w:rsid w:val="008E401B"/>
    <w:rsid w:val="008E4376"/>
    <w:rsid w:val="008E55F1"/>
    <w:rsid w:val="008E5618"/>
    <w:rsid w:val="008E6240"/>
    <w:rsid w:val="008E7B03"/>
    <w:rsid w:val="008F0695"/>
    <w:rsid w:val="008F09C0"/>
    <w:rsid w:val="008F19C3"/>
    <w:rsid w:val="008F3A1E"/>
    <w:rsid w:val="008F5DED"/>
    <w:rsid w:val="008F69B6"/>
    <w:rsid w:val="008F69E4"/>
    <w:rsid w:val="009038C6"/>
    <w:rsid w:val="00904A9A"/>
    <w:rsid w:val="00904DF1"/>
    <w:rsid w:val="00911051"/>
    <w:rsid w:val="009120C9"/>
    <w:rsid w:val="009123EC"/>
    <w:rsid w:val="00913001"/>
    <w:rsid w:val="00915965"/>
    <w:rsid w:val="0092014D"/>
    <w:rsid w:val="00921C8C"/>
    <w:rsid w:val="009228AC"/>
    <w:rsid w:val="0092330A"/>
    <w:rsid w:val="009237CD"/>
    <w:rsid w:val="00923CA4"/>
    <w:rsid w:val="009241AE"/>
    <w:rsid w:val="009264E4"/>
    <w:rsid w:val="00926BE5"/>
    <w:rsid w:val="009279D2"/>
    <w:rsid w:val="009331E6"/>
    <w:rsid w:val="00934A97"/>
    <w:rsid w:val="0094048E"/>
    <w:rsid w:val="009407E2"/>
    <w:rsid w:val="00941236"/>
    <w:rsid w:val="00941C6F"/>
    <w:rsid w:val="00942FA6"/>
    <w:rsid w:val="0094532C"/>
    <w:rsid w:val="009537ED"/>
    <w:rsid w:val="00954111"/>
    <w:rsid w:val="00960473"/>
    <w:rsid w:val="00960476"/>
    <w:rsid w:val="00960513"/>
    <w:rsid w:val="00963A2F"/>
    <w:rsid w:val="00963A38"/>
    <w:rsid w:val="009647E6"/>
    <w:rsid w:val="009668E4"/>
    <w:rsid w:val="00967FD1"/>
    <w:rsid w:val="009707FF"/>
    <w:rsid w:val="00972203"/>
    <w:rsid w:val="00975C4C"/>
    <w:rsid w:val="009779EF"/>
    <w:rsid w:val="0098013A"/>
    <w:rsid w:val="00980368"/>
    <w:rsid w:val="0098066D"/>
    <w:rsid w:val="009829E1"/>
    <w:rsid w:val="0098349B"/>
    <w:rsid w:val="00983FBD"/>
    <w:rsid w:val="0098584B"/>
    <w:rsid w:val="0098799B"/>
    <w:rsid w:val="00987B9F"/>
    <w:rsid w:val="00990282"/>
    <w:rsid w:val="0099066D"/>
    <w:rsid w:val="009909E2"/>
    <w:rsid w:val="00991AB9"/>
    <w:rsid w:val="00993470"/>
    <w:rsid w:val="00993A76"/>
    <w:rsid w:val="00995E08"/>
    <w:rsid w:val="00995EEE"/>
    <w:rsid w:val="00997520"/>
    <w:rsid w:val="009976D9"/>
    <w:rsid w:val="009A022D"/>
    <w:rsid w:val="009A0523"/>
    <w:rsid w:val="009A4513"/>
    <w:rsid w:val="009A7EC0"/>
    <w:rsid w:val="009B6CD1"/>
    <w:rsid w:val="009B6D31"/>
    <w:rsid w:val="009B7369"/>
    <w:rsid w:val="009B79E8"/>
    <w:rsid w:val="009C1E6D"/>
    <w:rsid w:val="009C3700"/>
    <w:rsid w:val="009C3D10"/>
    <w:rsid w:val="009C44C0"/>
    <w:rsid w:val="009D10B5"/>
    <w:rsid w:val="009D1506"/>
    <w:rsid w:val="009D1B2D"/>
    <w:rsid w:val="009D20E6"/>
    <w:rsid w:val="009D3EA5"/>
    <w:rsid w:val="009D46A2"/>
    <w:rsid w:val="009D5E2B"/>
    <w:rsid w:val="009D79B5"/>
    <w:rsid w:val="009E012F"/>
    <w:rsid w:val="009E3C0B"/>
    <w:rsid w:val="009E5794"/>
    <w:rsid w:val="009E69BC"/>
    <w:rsid w:val="009E7AA2"/>
    <w:rsid w:val="009F0CAC"/>
    <w:rsid w:val="009F2F06"/>
    <w:rsid w:val="009F3009"/>
    <w:rsid w:val="009F5DBA"/>
    <w:rsid w:val="00A00786"/>
    <w:rsid w:val="00A00C19"/>
    <w:rsid w:val="00A018C0"/>
    <w:rsid w:val="00A0315F"/>
    <w:rsid w:val="00A040DA"/>
    <w:rsid w:val="00A057C4"/>
    <w:rsid w:val="00A06522"/>
    <w:rsid w:val="00A06ED6"/>
    <w:rsid w:val="00A12BBB"/>
    <w:rsid w:val="00A1393A"/>
    <w:rsid w:val="00A14083"/>
    <w:rsid w:val="00A14C6F"/>
    <w:rsid w:val="00A15426"/>
    <w:rsid w:val="00A16144"/>
    <w:rsid w:val="00A17619"/>
    <w:rsid w:val="00A21CD5"/>
    <w:rsid w:val="00A25582"/>
    <w:rsid w:val="00A27621"/>
    <w:rsid w:val="00A31A83"/>
    <w:rsid w:val="00A32D7B"/>
    <w:rsid w:val="00A34CFC"/>
    <w:rsid w:val="00A359A5"/>
    <w:rsid w:val="00A36730"/>
    <w:rsid w:val="00A41591"/>
    <w:rsid w:val="00A41E5C"/>
    <w:rsid w:val="00A42971"/>
    <w:rsid w:val="00A43C89"/>
    <w:rsid w:val="00A44F82"/>
    <w:rsid w:val="00A458DD"/>
    <w:rsid w:val="00A46B80"/>
    <w:rsid w:val="00A474B4"/>
    <w:rsid w:val="00A505E3"/>
    <w:rsid w:val="00A50A69"/>
    <w:rsid w:val="00A51E09"/>
    <w:rsid w:val="00A52777"/>
    <w:rsid w:val="00A532AA"/>
    <w:rsid w:val="00A53978"/>
    <w:rsid w:val="00A53988"/>
    <w:rsid w:val="00A541FA"/>
    <w:rsid w:val="00A554DC"/>
    <w:rsid w:val="00A56BDD"/>
    <w:rsid w:val="00A60152"/>
    <w:rsid w:val="00A607FB"/>
    <w:rsid w:val="00A60982"/>
    <w:rsid w:val="00A61626"/>
    <w:rsid w:val="00A62679"/>
    <w:rsid w:val="00A66ED5"/>
    <w:rsid w:val="00A679BB"/>
    <w:rsid w:val="00A67B42"/>
    <w:rsid w:val="00A71C60"/>
    <w:rsid w:val="00A7229E"/>
    <w:rsid w:val="00A73014"/>
    <w:rsid w:val="00A74FC7"/>
    <w:rsid w:val="00A75469"/>
    <w:rsid w:val="00A75E18"/>
    <w:rsid w:val="00A765AF"/>
    <w:rsid w:val="00A80210"/>
    <w:rsid w:val="00A84647"/>
    <w:rsid w:val="00A86718"/>
    <w:rsid w:val="00A9167A"/>
    <w:rsid w:val="00A93CB7"/>
    <w:rsid w:val="00A95E0A"/>
    <w:rsid w:val="00A96539"/>
    <w:rsid w:val="00A96558"/>
    <w:rsid w:val="00A97686"/>
    <w:rsid w:val="00A97B20"/>
    <w:rsid w:val="00AA1A58"/>
    <w:rsid w:val="00AA5446"/>
    <w:rsid w:val="00AA5E53"/>
    <w:rsid w:val="00AA5E6E"/>
    <w:rsid w:val="00AA610F"/>
    <w:rsid w:val="00AA6CEF"/>
    <w:rsid w:val="00AA7E36"/>
    <w:rsid w:val="00AB30CE"/>
    <w:rsid w:val="00AB4517"/>
    <w:rsid w:val="00AB4A0D"/>
    <w:rsid w:val="00AB61D1"/>
    <w:rsid w:val="00AB7220"/>
    <w:rsid w:val="00AB7922"/>
    <w:rsid w:val="00AC2070"/>
    <w:rsid w:val="00AC2555"/>
    <w:rsid w:val="00AC47D5"/>
    <w:rsid w:val="00AC49B2"/>
    <w:rsid w:val="00AC4BBF"/>
    <w:rsid w:val="00AC6EA9"/>
    <w:rsid w:val="00AC77CE"/>
    <w:rsid w:val="00AD3881"/>
    <w:rsid w:val="00AD492E"/>
    <w:rsid w:val="00AD49A8"/>
    <w:rsid w:val="00AD62E3"/>
    <w:rsid w:val="00AD7161"/>
    <w:rsid w:val="00AD7FA2"/>
    <w:rsid w:val="00AE02CE"/>
    <w:rsid w:val="00AE070F"/>
    <w:rsid w:val="00AE46DC"/>
    <w:rsid w:val="00AE4931"/>
    <w:rsid w:val="00AE5F2B"/>
    <w:rsid w:val="00AE6D43"/>
    <w:rsid w:val="00AF0698"/>
    <w:rsid w:val="00AF29AC"/>
    <w:rsid w:val="00AF608F"/>
    <w:rsid w:val="00AF699E"/>
    <w:rsid w:val="00AF7DF1"/>
    <w:rsid w:val="00B00320"/>
    <w:rsid w:val="00B00BC4"/>
    <w:rsid w:val="00B01EDF"/>
    <w:rsid w:val="00B04CFB"/>
    <w:rsid w:val="00B12061"/>
    <w:rsid w:val="00B124D0"/>
    <w:rsid w:val="00B1372D"/>
    <w:rsid w:val="00B14AB4"/>
    <w:rsid w:val="00B16757"/>
    <w:rsid w:val="00B167D2"/>
    <w:rsid w:val="00B167EB"/>
    <w:rsid w:val="00B211A8"/>
    <w:rsid w:val="00B21A06"/>
    <w:rsid w:val="00B2207E"/>
    <w:rsid w:val="00B25142"/>
    <w:rsid w:val="00B25302"/>
    <w:rsid w:val="00B25336"/>
    <w:rsid w:val="00B262DB"/>
    <w:rsid w:val="00B26720"/>
    <w:rsid w:val="00B2686B"/>
    <w:rsid w:val="00B30E15"/>
    <w:rsid w:val="00B34E96"/>
    <w:rsid w:val="00B36456"/>
    <w:rsid w:val="00B371CA"/>
    <w:rsid w:val="00B373CE"/>
    <w:rsid w:val="00B37495"/>
    <w:rsid w:val="00B4124C"/>
    <w:rsid w:val="00B41807"/>
    <w:rsid w:val="00B4404F"/>
    <w:rsid w:val="00B443AB"/>
    <w:rsid w:val="00B44E9D"/>
    <w:rsid w:val="00B44EBE"/>
    <w:rsid w:val="00B502F4"/>
    <w:rsid w:val="00B54273"/>
    <w:rsid w:val="00B54663"/>
    <w:rsid w:val="00B54699"/>
    <w:rsid w:val="00B55E21"/>
    <w:rsid w:val="00B61DA0"/>
    <w:rsid w:val="00B62E72"/>
    <w:rsid w:val="00B6412D"/>
    <w:rsid w:val="00B652E8"/>
    <w:rsid w:val="00B65878"/>
    <w:rsid w:val="00B6603C"/>
    <w:rsid w:val="00B66084"/>
    <w:rsid w:val="00B67268"/>
    <w:rsid w:val="00B67A5C"/>
    <w:rsid w:val="00B73016"/>
    <w:rsid w:val="00B755FC"/>
    <w:rsid w:val="00B773A6"/>
    <w:rsid w:val="00B81829"/>
    <w:rsid w:val="00B81AFB"/>
    <w:rsid w:val="00B81E83"/>
    <w:rsid w:val="00B82B57"/>
    <w:rsid w:val="00B844CF"/>
    <w:rsid w:val="00B9014F"/>
    <w:rsid w:val="00B90181"/>
    <w:rsid w:val="00B908B4"/>
    <w:rsid w:val="00B92FFC"/>
    <w:rsid w:val="00B94799"/>
    <w:rsid w:val="00B94987"/>
    <w:rsid w:val="00B9640F"/>
    <w:rsid w:val="00BA0BEB"/>
    <w:rsid w:val="00BA1A67"/>
    <w:rsid w:val="00BA2799"/>
    <w:rsid w:val="00BA4EB0"/>
    <w:rsid w:val="00BA58F8"/>
    <w:rsid w:val="00BB4B70"/>
    <w:rsid w:val="00BB591F"/>
    <w:rsid w:val="00BB5AFA"/>
    <w:rsid w:val="00BB6666"/>
    <w:rsid w:val="00BB69E6"/>
    <w:rsid w:val="00BB7243"/>
    <w:rsid w:val="00BB74CF"/>
    <w:rsid w:val="00BB7D0B"/>
    <w:rsid w:val="00BC3C4C"/>
    <w:rsid w:val="00BC6C4A"/>
    <w:rsid w:val="00BC7019"/>
    <w:rsid w:val="00BC77BA"/>
    <w:rsid w:val="00BD0537"/>
    <w:rsid w:val="00BD2003"/>
    <w:rsid w:val="00BD2471"/>
    <w:rsid w:val="00BD2A81"/>
    <w:rsid w:val="00BD68B0"/>
    <w:rsid w:val="00BD6DDA"/>
    <w:rsid w:val="00BE045E"/>
    <w:rsid w:val="00BE1C0A"/>
    <w:rsid w:val="00BE3CFB"/>
    <w:rsid w:val="00BE404E"/>
    <w:rsid w:val="00BE4B54"/>
    <w:rsid w:val="00BE690B"/>
    <w:rsid w:val="00BE7797"/>
    <w:rsid w:val="00BF0A56"/>
    <w:rsid w:val="00BF286A"/>
    <w:rsid w:val="00BF435F"/>
    <w:rsid w:val="00BF4B08"/>
    <w:rsid w:val="00BF5D29"/>
    <w:rsid w:val="00BF621A"/>
    <w:rsid w:val="00BF7EC0"/>
    <w:rsid w:val="00C01357"/>
    <w:rsid w:val="00C03E4C"/>
    <w:rsid w:val="00C05ABA"/>
    <w:rsid w:val="00C06817"/>
    <w:rsid w:val="00C1128B"/>
    <w:rsid w:val="00C14E07"/>
    <w:rsid w:val="00C16232"/>
    <w:rsid w:val="00C17552"/>
    <w:rsid w:val="00C20533"/>
    <w:rsid w:val="00C20C7B"/>
    <w:rsid w:val="00C21149"/>
    <w:rsid w:val="00C216D1"/>
    <w:rsid w:val="00C222E8"/>
    <w:rsid w:val="00C22830"/>
    <w:rsid w:val="00C250F0"/>
    <w:rsid w:val="00C25548"/>
    <w:rsid w:val="00C256F7"/>
    <w:rsid w:val="00C2635D"/>
    <w:rsid w:val="00C3045D"/>
    <w:rsid w:val="00C3182D"/>
    <w:rsid w:val="00C31F7D"/>
    <w:rsid w:val="00C3246E"/>
    <w:rsid w:val="00C33349"/>
    <w:rsid w:val="00C35D3A"/>
    <w:rsid w:val="00C35F90"/>
    <w:rsid w:val="00C361CF"/>
    <w:rsid w:val="00C369C7"/>
    <w:rsid w:val="00C3798F"/>
    <w:rsid w:val="00C40013"/>
    <w:rsid w:val="00C404D9"/>
    <w:rsid w:val="00C41EEA"/>
    <w:rsid w:val="00C425E7"/>
    <w:rsid w:val="00C42E77"/>
    <w:rsid w:val="00C45DAD"/>
    <w:rsid w:val="00C46876"/>
    <w:rsid w:val="00C468C4"/>
    <w:rsid w:val="00C47263"/>
    <w:rsid w:val="00C4733E"/>
    <w:rsid w:val="00C53EB2"/>
    <w:rsid w:val="00C5499F"/>
    <w:rsid w:val="00C55CAD"/>
    <w:rsid w:val="00C61343"/>
    <w:rsid w:val="00C65043"/>
    <w:rsid w:val="00C66BB5"/>
    <w:rsid w:val="00C7024F"/>
    <w:rsid w:val="00C7044B"/>
    <w:rsid w:val="00C70926"/>
    <w:rsid w:val="00C747CC"/>
    <w:rsid w:val="00C74EFE"/>
    <w:rsid w:val="00C754C0"/>
    <w:rsid w:val="00C757C4"/>
    <w:rsid w:val="00C76DE0"/>
    <w:rsid w:val="00C77228"/>
    <w:rsid w:val="00C77B23"/>
    <w:rsid w:val="00C801CD"/>
    <w:rsid w:val="00C807A7"/>
    <w:rsid w:val="00C80C81"/>
    <w:rsid w:val="00C814FD"/>
    <w:rsid w:val="00C87E32"/>
    <w:rsid w:val="00C90152"/>
    <w:rsid w:val="00C90B5D"/>
    <w:rsid w:val="00C90BE6"/>
    <w:rsid w:val="00C92041"/>
    <w:rsid w:val="00C92A3E"/>
    <w:rsid w:val="00C97757"/>
    <w:rsid w:val="00CA022C"/>
    <w:rsid w:val="00CA05BE"/>
    <w:rsid w:val="00CA164D"/>
    <w:rsid w:val="00CA1956"/>
    <w:rsid w:val="00CA1F3A"/>
    <w:rsid w:val="00CA3204"/>
    <w:rsid w:val="00CA3654"/>
    <w:rsid w:val="00CA4166"/>
    <w:rsid w:val="00CA4CDC"/>
    <w:rsid w:val="00CA63BC"/>
    <w:rsid w:val="00CA6A89"/>
    <w:rsid w:val="00CA6AC4"/>
    <w:rsid w:val="00CB14AF"/>
    <w:rsid w:val="00CB4070"/>
    <w:rsid w:val="00CB48A6"/>
    <w:rsid w:val="00CB53A9"/>
    <w:rsid w:val="00CB687D"/>
    <w:rsid w:val="00CB7A0A"/>
    <w:rsid w:val="00CC16EE"/>
    <w:rsid w:val="00CC23A1"/>
    <w:rsid w:val="00CC3E1F"/>
    <w:rsid w:val="00CC4930"/>
    <w:rsid w:val="00CC5E54"/>
    <w:rsid w:val="00CC66B5"/>
    <w:rsid w:val="00CC7266"/>
    <w:rsid w:val="00CC7327"/>
    <w:rsid w:val="00CC7827"/>
    <w:rsid w:val="00CC7E14"/>
    <w:rsid w:val="00CD04AD"/>
    <w:rsid w:val="00CD0FA2"/>
    <w:rsid w:val="00CD1D82"/>
    <w:rsid w:val="00CD3DD4"/>
    <w:rsid w:val="00CD3E99"/>
    <w:rsid w:val="00CD5348"/>
    <w:rsid w:val="00CD65FD"/>
    <w:rsid w:val="00CD7087"/>
    <w:rsid w:val="00CE04A8"/>
    <w:rsid w:val="00CE15F8"/>
    <w:rsid w:val="00CE2118"/>
    <w:rsid w:val="00CE5C9E"/>
    <w:rsid w:val="00CE77CE"/>
    <w:rsid w:val="00CF0E45"/>
    <w:rsid w:val="00CF17B2"/>
    <w:rsid w:val="00CF1C12"/>
    <w:rsid w:val="00CF21B2"/>
    <w:rsid w:val="00CF2E3A"/>
    <w:rsid w:val="00CF3125"/>
    <w:rsid w:val="00CF369D"/>
    <w:rsid w:val="00CF3C3D"/>
    <w:rsid w:val="00CF58AA"/>
    <w:rsid w:val="00CF5959"/>
    <w:rsid w:val="00CF6C02"/>
    <w:rsid w:val="00CF79B3"/>
    <w:rsid w:val="00D00EA6"/>
    <w:rsid w:val="00D038E3"/>
    <w:rsid w:val="00D03BC8"/>
    <w:rsid w:val="00D03CB3"/>
    <w:rsid w:val="00D03F80"/>
    <w:rsid w:val="00D046E0"/>
    <w:rsid w:val="00D05E9E"/>
    <w:rsid w:val="00D1167F"/>
    <w:rsid w:val="00D11FF4"/>
    <w:rsid w:val="00D120A7"/>
    <w:rsid w:val="00D14EE3"/>
    <w:rsid w:val="00D153A8"/>
    <w:rsid w:val="00D17C9A"/>
    <w:rsid w:val="00D22DDD"/>
    <w:rsid w:val="00D2351C"/>
    <w:rsid w:val="00D241A0"/>
    <w:rsid w:val="00D2656C"/>
    <w:rsid w:val="00D2687E"/>
    <w:rsid w:val="00D30312"/>
    <w:rsid w:val="00D30899"/>
    <w:rsid w:val="00D312F6"/>
    <w:rsid w:val="00D329EC"/>
    <w:rsid w:val="00D342A9"/>
    <w:rsid w:val="00D3488F"/>
    <w:rsid w:val="00D34A6A"/>
    <w:rsid w:val="00D34DA7"/>
    <w:rsid w:val="00D35AEA"/>
    <w:rsid w:val="00D4001D"/>
    <w:rsid w:val="00D4008E"/>
    <w:rsid w:val="00D403B6"/>
    <w:rsid w:val="00D404D6"/>
    <w:rsid w:val="00D4185A"/>
    <w:rsid w:val="00D47E94"/>
    <w:rsid w:val="00D501BD"/>
    <w:rsid w:val="00D519D4"/>
    <w:rsid w:val="00D53216"/>
    <w:rsid w:val="00D5368F"/>
    <w:rsid w:val="00D53F58"/>
    <w:rsid w:val="00D54683"/>
    <w:rsid w:val="00D5484A"/>
    <w:rsid w:val="00D552B3"/>
    <w:rsid w:val="00D5592E"/>
    <w:rsid w:val="00D55B1A"/>
    <w:rsid w:val="00D55D19"/>
    <w:rsid w:val="00D573BE"/>
    <w:rsid w:val="00D5773B"/>
    <w:rsid w:val="00D60663"/>
    <w:rsid w:val="00D62C95"/>
    <w:rsid w:val="00D632A5"/>
    <w:rsid w:val="00D65368"/>
    <w:rsid w:val="00D65790"/>
    <w:rsid w:val="00D65989"/>
    <w:rsid w:val="00D65DE0"/>
    <w:rsid w:val="00D679B4"/>
    <w:rsid w:val="00D70A65"/>
    <w:rsid w:val="00D70B0E"/>
    <w:rsid w:val="00D71FCF"/>
    <w:rsid w:val="00D72B87"/>
    <w:rsid w:val="00D73DBA"/>
    <w:rsid w:val="00D74247"/>
    <w:rsid w:val="00D7430F"/>
    <w:rsid w:val="00D74E8A"/>
    <w:rsid w:val="00D8234A"/>
    <w:rsid w:val="00D85E01"/>
    <w:rsid w:val="00D8704E"/>
    <w:rsid w:val="00D90C05"/>
    <w:rsid w:val="00D916CB"/>
    <w:rsid w:val="00D957DC"/>
    <w:rsid w:val="00DA18F0"/>
    <w:rsid w:val="00DA200F"/>
    <w:rsid w:val="00DA209D"/>
    <w:rsid w:val="00DA2254"/>
    <w:rsid w:val="00DA2738"/>
    <w:rsid w:val="00DA4F12"/>
    <w:rsid w:val="00DA6CED"/>
    <w:rsid w:val="00DB0852"/>
    <w:rsid w:val="00DB0A97"/>
    <w:rsid w:val="00DB1DDA"/>
    <w:rsid w:val="00DB6BC8"/>
    <w:rsid w:val="00DC0021"/>
    <w:rsid w:val="00DC011C"/>
    <w:rsid w:val="00DC128B"/>
    <w:rsid w:val="00DC2005"/>
    <w:rsid w:val="00DC369C"/>
    <w:rsid w:val="00DC38FD"/>
    <w:rsid w:val="00DC5706"/>
    <w:rsid w:val="00DC6C8D"/>
    <w:rsid w:val="00DD0236"/>
    <w:rsid w:val="00DD0468"/>
    <w:rsid w:val="00DD1402"/>
    <w:rsid w:val="00DD38FF"/>
    <w:rsid w:val="00DD3DCC"/>
    <w:rsid w:val="00DD5F4B"/>
    <w:rsid w:val="00DD743D"/>
    <w:rsid w:val="00DE0C44"/>
    <w:rsid w:val="00DE0FB3"/>
    <w:rsid w:val="00DE1213"/>
    <w:rsid w:val="00DE178E"/>
    <w:rsid w:val="00DE18F1"/>
    <w:rsid w:val="00DE26AB"/>
    <w:rsid w:val="00DE2760"/>
    <w:rsid w:val="00DE2BB6"/>
    <w:rsid w:val="00DE430D"/>
    <w:rsid w:val="00DE5B95"/>
    <w:rsid w:val="00DE60C9"/>
    <w:rsid w:val="00DE6733"/>
    <w:rsid w:val="00DE6A45"/>
    <w:rsid w:val="00DF1039"/>
    <w:rsid w:val="00DF1C35"/>
    <w:rsid w:val="00DF211C"/>
    <w:rsid w:val="00DF4AA8"/>
    <w:rsid w:val="00DF4CD3"/>
    <w:rsid w:val="00DF4EC4"/>
    <w:rsid w:val="00DF5B79"/>
    <w:rsid w:val="00E003B6"/>
    <w:rsid w:val="00E00D8A"/>
    <w:rsid w:val="00E024E4"/>
    <w:rsid w:val="00E0353E"/>
    <w:rsid w:val="00E063AD"/>
    <w:rsid w:val="00E06BE4"/>
    <w:rsid w:val="00E10325"/>
    <w:rsid w:val="00E15B69"/>
    <w:rsid w:val="00E15CB4"/>
    <w:rsid w:val="00E15CD0"/>
    <w:rsid w:val="00E172F0"/>
    <w:rsid w:val="00E208FC"/>
    <w:rsid w:val="00E24A64"/>
    <w:rsid w:val="00E30340"/>
    <w:rsid w:val="00E31CC3"/>
    <w:rsid w:val="00E33670"/>
    <w:rsid w:val="00E351FD"/>
    <w:rsid w:val="00E3536F"/>
    <w:rsid w:val="00E35B79"/>
    <w:rsid w:val="00E37006"/>
    <w:rsid w:val="00E37EDF"/>
    <w:rsid w:val="00E408C2"/>
    <w:rsid w:val="00E41177"/>
    <w:rsid w:val="00E41FC9"/>
    <w:rsid w:val="00E425DE"/>
    <w:rsid w:val="00E42D75"/>
    <w:rsid w:val="00E44DC5"/>
    <w:rsid w:val="00E4561C"/>
    <w:rsid w:val="00E45E35"/>
    <w:rsid w:val="00E50365"/>
    <w:rsid w:val="00E506C2"/>
    <w:rsid w:val="00E50894"/>
    <w:rsid w:val="00E62691"/>
    <w:rsid w:val="00E64C2F"/>
    <w:rsid w:val="00E6500A"/>
    <w:rsid w:val="00E660DE"/>
    <w:rsid w:val="00E75418"/>
    <w:rsid w:val="00E75676"/>
    <w:rsid w:val="00E77554"/>
    <w:rsid w:val="00E7783F"/>
    <w:rsid w:val="00E82CA5"/>
    <w:rsid w:val="00E83250"/>
    <w:rsid w:val="00E83CEA"/>
    <w:rsid w:val="00E84941"/>
    <w:rsid w:val="00E85044"/>
    <w:rsid w:val="00E86C19"/>
    <w:rsid w:val="00E872F1"/>
    <w:rsid w:val="00E90743"/>
    <w:rsid w:val="00E9168B"/>
    <w:rsid w:val="00E92A11"/>
    <w:rsid w:val="00E92B46"/>
    <w:rsid w:val="00E933D0"/>
    <w:rsid w:val="00E94001"/>
    <w:rsid w:val="00E94526"/>
    <w:rsid w:val="00EA0BF6"/>
    <w:rsid w:val="00EA0DE4"/>
    <w:rsid w:val="00EA3A39"/>
    <w:rsid w:val="00EA482D"/>
    <w:rsid w:val="00EA4886"/>
    <w:rsid w:val="00EA6454"/>
    <w:rsid w:val="00EB11E4"/>
    <w:rsid w:val="00EB632D"/>
    <w:rsid w:val="00EB6C6E"/>
    <w:rsid w:val="00EC04E1"/>
    <w:rsid w:val="00EC1936"/>
    <w:rsid w:val="00EC5220"/>
    <w:rsid w:val="00EC58C4"/>
    <w:rsid w:val="00EC7A76"/>
    <w:rsid w:val="00ED25F4"/>
    <w:rsid w:val="00ED2D0A"/>
    <w:rsid w:val="00ED4AF1"/>
    <w:rsid w:val="00ED6224"/>
    <w:rsid w:val="00ED7B3F"/>
    <w:rsid w:val="00ED7E49"/>
    <w:rsid w:val="00EE1E6F"/>
    <w:rsid w:val="00EE33E6"/>
    <w:rsid w:val="00EE448D"/>
    <w:rsid w:val="00EE4B89"/>
    <w:rsid w:val="00EE59DC"/>
    <w:rsid w:val="00EE5A41"/>
    <w:rsid w:val="00EE5BA6"/>
    <w:rsid w:val="00EF36EA"/>
    <w:rsid w:val="00EF3749"/>
    <w:rsid w:val="00EF3C05"/>
    <w:rsid w:val="00EF473A"/>
    <w:rsid w:val="00EF711F"/>
    <w:rsid w:val="00EF7F3C"/>
    <w:rsid w:val="00F0327E"/>
    <w:rsid w:val="00F03B64"/>
    <w:rsid w:val="00F052DD"/>
    <w:rsid w:val="00F06805"/>
    <w:rsid w:val="00F1031E"/>
    <w:rsid w:val="00F10CA8"/>
    <w:rsid w:val="00F11643"/>
    <w:rsid w:val="00F12A6A"/>
    <w:rsid w:val="00F13107"/>
    <w:rsid w:val="00F139E0"/>
    <w:rsid w:val="00F13CEB"/>
    <w:rsid w:val="00F14FC9"/>
    <w:rsid w:val="00F214CB"/>
    <w:rsid w:val="00F21841"/>
    <w:rsid w:val="00F252CC"/>
    <w:rsid w:val="00F25B6F"/>
    <w:rsid w:val="00F26942"/>
    <w:rsid w:val="00F26BCF"/>
    <w:rsid w:val="00F26D94"/>
    <w:rsid w:val="00F27CFC"/>
    <w:rsid w:val="00F27E54"/>
    <w:rsid w:val="00F30CB3"/>
    <w:rsid w:val="00F313AF"/>
    <w:rsid w:val="00F31956"/>
    <w:rsid w:val="00F31D02"/>
    <w:rsid w:val="00F3308F"/>
    <w:rsid w:val="00F3541D"/>
    <w:rsid w:val="00F36286"/>
    <w:rsid w:val="00F37E0A"/>
    <w:rsid w:val="00F4109F"/>
    <w:rsid w:val="00F43711"/>
    <w:rsid w:val="00F4659A"/>
    <w:rsid w:val="00F50DA6"/>
    <w:rsid w:val="00F56A1E"/>
    <w:rsid w:val="00F6256C"/>
    <w:rsid w:val="00F641B7"/>
    <w:rsid w:val="00F64761"/>
    <w:rsid w:val="00F65FD4"/>
    <w:rsid w:val="00F66CCD"/>
    <w:rsid w:val="00F7104D"/>
    <w:rsid w:val="00F71947"/>
    <w:rsid w:val="00F72026"/>
    <w:rsid w:val="00F720AB"/>
    <w:rsid w:val="00F73488"/>
    <w:rsid w:val="00F73C0F"/>
    <w:rsid w:val="00F73C98"/>
    <w:rsid w:val="00F77607"/>
    <w:rsid w:val="00F77CC2"/>
    <w:rsid w:val="00F80429"/>
    <w:rsid w:val="00F81B8F"/>
    <w:rsid w:val="00F81CFA"/>
    <w:rsid w:val="00F829D5"/>
    <w:rsid w:val="00F834D1"/>
    <w:rsid w:val="00F843ED"/>
    <w:rsid w:val="00F866B3"/>
    <w:rsid w:val="00F87602"/>
    <w:rsid w:val="00F9053F"/>
    <w:rsid w:val="00F9059F"/>
    <w:rsid w:val="00F9282A"/>
    <w:rsid w:val="00F94BC3"/>
    <w:rsid w:val="00F94FEC"/>
    <w:rsid w:val="00F958AE"/>
    <w:rsid w:val="00FA0E88"/>
    <w:rsid w:val="00FA161C"/>
    <w:rsid w:val="00FA192D"/>
    <w:rsid w:val="00FA2E80"/>
    <w:rsid w:val="00FA5000"/>
    <w:rsid w:val="00FA6619"/>
    <w:rsid w:val="00FA7C76"/>
    <w:rsid w:val="00FB0A34"/>
    <w:rsid w:val="00FB0EDB"/>
    <w:rsid w:val="00FB1EFE"/>
    <w:rsid w:val="00FB570F"/>
    <w:rsid w:val="00FB6A57"/>
    <w:rsid w:val="00FB6B2F"/>
    <w:rsid w:val="00FC138C"/>
    <w:rsid w:val="00FC78BA"/>
    <w:rsid w:val="00FD42B1"/>
    <w:rsid w:val="00FD6971"/>
    <w:rsid w:val="00FE0C46"/>
    <w:rsid w:val="00FE1635"/>
    <w:rsid w:val="00FE40E5"/>
    <w:rsid w:val="00FE4F04"/>
    <w:rsid w:val="00FE5296"/>
    <w:rsid w:val="00FF02CD"/>
    <w:rsid w:val="00FF2718"/>
    <w:rsid w:val="00FF38AC"/>
    <w:rsid w:val="00FF43EE"/>
    <w:rsid w:val="00FF4938"/>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F36E"/>
  <w15:docId w15:val="{42A39DA6-7F29-4542-9752-E4DEFF90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15"/>
    </w:pPr>
  </w:style>
  <w:style w:type="character" w:styleId="PlaceholderText">
    <w:name w:val="Placeholder Text"/>
    <w:basedOn w:val="DefaultParagraphFont"/>
    <w:uiPriority w:val="99"/>
    <w:semiHidden/>
    <w:rsid w:val="00B81829"/>
    <w:rPr>
      <w:color w:val="666666"/>
    </w:rPr>
  </w:style>
  <w:style w:type="character" w:styleId="CommentReference">
    <w:name w:val="annotation reference"/>
    <w:basedOn w:val="DefaultParagraphFont"/>
    <w:uiPriority w:val="99"/>
    <w:semiHidden/>
    <w:unhideWhenUsed/>
    <w:rsid w:val="00314DC0"/>
    <w:rPr>
      <w:sz w:val="16"/>
      <w:szCs w:val="16"/>
    </w:rPr>
  </w:style>
  <w:style w:type="paragraph" w:styleId="CommentText">
    <w:name w:val="annotation text"/>
    <w:basedOn w:val="Normal"/>
    <w:link w:val="CommentTextChar"/>
    <w:uiPriority w:val="99"/>
    <w:semiHidden/>
    <w:unhideWhenUsed/>
    <w:rsid w:val="00314DC0"/>
    <w:rPr>
      <w:sz w:val="20"/>
      <w:szCs w:val="20"/>
    </w:rPr>
  </w:style>
  <w:style w:type="character" w:customStyle="1" w:styleId="CommentTextChar">
    <w:name w:val="Comment Text Char"/>
    <w:basedOn w:val="DefaultParagraphFont"/>
    <w:link w:val="CommentText"/>
    <w:uiPriority w:val="99"/>
    <w:semiHidden/>
    <w:rsid w:val="00314DC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14DC0"/>
    <w:rPr>
      <w:b/>
      <w:bCs/>
    </w:rPr>
  </w:style>
  <w:style w:type="character" w:customStyle="1" w:styleId="CommentSubjectChar">
    <w:name w:val="Comment Subject Char"/>
    <w:basedOn w:val="CommentTextChar"/>
    <w:link w:val="CommentSubject"/>
    <w:uiPriority w:val="99"/>
    <w:semiHidden/>
    <w:rsid w:val="00314DC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83582">
      <w:bodyDiv w:val="1"/>
      <w:marLeft w:val="0"/>
      <w:marRight w:val="0"/>
      <w:marTop w:val="0"/>
      <w:marBottom w:val="0"/>
      <w:divBdr>
        <w:top w:val="none" w:sz="0" w:space="0" w:color="auto"/>
        <w:left w:val="none" w:sz="0" w:space="0" w:color="auto"/>
        <w:bottom w:val="none" w:sz="0" w:space="0" w:color="auto"/>
        <w:right w:val="none" w:sz="0" w:space="0" w:color="auto"/>
      </w:divBdr>
      <w:divsChild>
        <w:div w:id="1795557983">
          <w:marLeft w:val="547"/>
          <w:marRight w:val="0"/>
          <w:marTop w:val="0"/>
          <w:marBottom w:val="0"/>
          <w:divBdr>
            <w:top w:val="none" w:sz="0" w:space="0" w:color="auto"/>
            <w:left w:val="none" w:sz="0" w:space="0" w:color="auto"/>
            <w:bottom w:val="none" w:sz="0" w:space="0" w:color="auto"/>
            <w:right w:val="none" w:sz="0" w:space="0" w:color="auto"/>
          </w:divBdr>
        </w:div>
        <w:div w:id="2058160062">
          <w:marLeft w:val="547"/>
          <w:marRight w:val="0"/>
          <w:marTop w:val="0"/>
          <w:marBottom w:val="0"/>
          <w:divBdr>
            <w:top w:val="none" w:sz="0" w:space="0" w:color="auto"/>
            <w:left w:val="none" w:sz="0" w:space="0" w:color="auto"/>
            <w:bottom w:val="none" w:sz="0" w:space="0" w:color="auto"/>
            <w:right w:val="none" w:sz="0" w:space="0" w:color="auto"/>
          </w:divBdr>
        </w:div>
      </w:divsChild>
    </w:div>
    <w:div w:id="363605247">
      <w:bodyDiv w:val="1"/>
      <w:marLeft w:val="0"/>
      <w:marRight w:val="0"/>
      <w:marTop w:val="0"/>
      <w:marBottom w:val="0"/>
      <w:divBdr>
        <w:top w:val="none" w:sz="0" w:space="0" w:color="auto"/>
        <w:left w:val="none" w:sz="0" w:space="0" w:color="auto"/>
        <w:bottom w:val="none" w:sz="0" w:space="0" w:color="auto"/>
        <w:right w:val="none" w:sz="0" w:space="0" w:color="auto"/>
      </w:divBdr>
    </w:div>
    <w:div w:id="393167718">
      <w:bodyDiv w:val="1"/>
      <w:marLeft w:val="0"/>
      <w:marRight w:val="0"/>
      <w:marTop w:val="0"/>
      <w:marBottom w:val="0"/>
      <w:divBdr>
        <w:top w:val="none" w:sz="0" w:space="0" w:color="auto"/>
        <w:left w:val="none" w:sz="0" w:space="0" w:color="auto"/>
        <w:bottom w:val="none" w:sz="0" w:space="0" w:color="auto"/>
        <w:right w:val="none" w:sz="0" w:space="0" w:color="auto"/>
      </w:divBdr>
    </w:div>
    <w:div w:id="445852064">
      <w:bodyDiv w:val="1"/>
      <w:marLeft w:val="0"/>
      <w:marRight w:val="0"/>
      <w:marTop w:val="0"/>
      <w:marBottom w:val="0"/>
      <w:divBdr>
        <w:top w:val="none" w:sz="0" w:space="0" w:color="auto"/>
        <w:left w:val="none" w:sz="0" w:space="0" w:color="auto"/>
        <w:bottom w:val="none" w:sz="0" w:space="0" w:color="auto"/>
        <w:right w:val="none" w:sz="0" w:space="0" w:color="auto"/>
      </w:divBdr>
      <w:divsChild>
        <w:div w:id="1889796244">
          <w:marLeft w:val="547"/>
          <w:marRight w:val="0"/>
          <w:marTop w:val="0"/>
          <w:marBottom w:val="0"/>
          <w:divBdr>
            <w:top w:val="none" w:sz="0" w:space="0" w:color="auto"/>
            <w:left w:val="none" w:sz="0" w:space="0" w:color="auto"/>
            <w:bottom w:val="none" w:sz="0" w:space="0" w:color="auto"/>
            <w:right w:val="none" w:sz="0" w:space="0" w:color="auto"/>
          </w:divBdr>
        </w:div>
        <w:div w:id="64571688">
          <w:marLeft w:val="547"/>
          <w:marRight w:val="0"/>
          <w:marTop w:val="0"/>
          <w:marBottom w:val="0"/>
          <w:divBdr>
            <w:top w:val="none" w:sz="0" w:space="0" w:color="auto"/>
            <w:left w:val="none" w:sz="0" w:space="0" w:color="auto"/>
            <w:bottom w:val="none" w:sz="0" w:space="0" w:color="auto"/>
            <w:right w:val="none" w:sz="0" w:space="0" w:color="auto"/>
          </w:divBdr>
        </w:div>
      </w:divsChild>
    </w:div>
    <w:div w:id="614285915">
      <w:bodyDiv w:val="1"/>
      <w:marLeft w:val="0"/>
      <w:marRight w:val="0"/>
      <w:marTop w:val="0"/>
      <w:marBottom w:val="0"/>
      <w:divBdr>
        <w:top w:val="none" w:sz="0" w:space="0" w:color="auto"/>
        <w:left w:val="none" w:sz="0" w:space="0" w:color="auto"/>
        <w:bottom w:val="none" w:sz="0" w:space="0" w:color="auto"/>
        <w:right w:val="none" w:sz="0" w:space="0" w:color="auto"/>
      </w:divBdr>
      <w:divsChild>
        <w:div w:id="442042202">
          <w:marLeft w:val="547"/>
          <w:marRight w:val="0"/>
          <w:marTop w:val="0"/>
          <w:marBottom w:val="0"/>
          <w:divBdr>
            <w:top w:val="none" w:sz="0" w:space="0" w:color="auto"/>
            <w:left w:val="none" w:sz="0" w:space="0" w:color="auto"/>
            <w:bottom w:val="none" w:sz="0" w:space="0" w:color="auto"/>
            <w:right w:val="none" w:sz="0" w:space="0" w:color="auto"/>
          </w:divBdr>
        </w:div>
        <w:div w:id="307321123">
          <w:marLeft w:val="547"/>
          <w:marRight w:val="0"/>
          <w:marTop w:val="0"/>
          <w:marBottom w:val="0"/>
          <w:divBdr>
            <w:top w:val="none" w:sz="0" w:space="0" w:color="auto"/>
            <w:left w:val="none" w:sz="0" w:space="0" w:color="auto"/>
            <w:bottom w:val="none" w:sz="0" w:space="0" w:color="auto"/>
            <w:right w:val="none" w:sz="0" w:space="0" w:color="auto"/>
          </w:divBdr>
        </w:div>
        <w:div w:id="388455435">
          <w:marLeft w:val="547"/>
          <w:marRight w:val="0"/>
          <w:marTop w:val="0"/>
          <w:marBottom w:val="0"/>
          <w:divBdr>
            <w:top w:val="none" w:sz="0" w:space="0" w:color="auto"/>
            <w:left w:val="none" w:sz="0" w:space="0" w:color="auto"/>
            <w:bottom w:val="none" w:sz="0" w:space="0" w:color="auto"/>
            <w:right w:val="none" w:sz="0" w:space="0" w:color="auto"/>
          </w:divBdr>
        </w:div>
      </w:divsChild>
    </w:div>
    <w:div w:id="669648788">
      <w:bodyDiv w:val="1"/>
      <w:marLeft w:val="0"/>
      <w:marRight w:val="0"/>
      <w:marTop w:val="0"/>
      <w:marBottom w:val="0"/>
      <w:divBdr>
        <w:top w:val="none" w:sz="0" w:space="0" w:color="auto"/>
        <w:left w:val="none" w:sz="0" w:space="0" w:color="auto"/>
        <w:bottom w:val="none" w:sz="0" w:space="0" w:color="auto"/>
        <w:right w:val="none" w:sz="0" w:space="0" w:color="auto"/>
      </w:divBdr>
      <w:divsChild>
        <w:div w:id="1238325797">
          <w:marLeft w:val="547"/>
          <w:marRight w:val="0"/>
          <w:marTop w:val="0"/>
          <w:marBottom w:val="0"/>
          <w:divBdr>
            <w:top w:val="none" w:sz="0" w:space="0" w:color="auto"/>
            <w:left w:val="none" w:sz="0" w:space="0" w:color="auto"/>
            <w:bottom w:val="none" w:sz="0" w:space="0" w:color="auto"/>
            <w:right w:val="none" w:sz="0" w:space="0" w:color="auto"/>
          </w:divBdr>
        </w:div>
        <w:div w:id="1410224483">
          <w:marLeft w:val="547"/>
          <w:marRight w:val="0"/>
          <w:marTop w:val="0"/>
          <w:marBottom w:val="0"/>
          <w:divBdr>
            <w:top w:val="none" w:sz="0" w:space="0" w:color="auto"/>
            <w:left w:val="none" w:sz="0" w:space="0" w:color="auto"/>
            <w:bottom w:val="none" w:sz="0" w:space="0" w:color="auto"/>
            <w:right w:val="none" w:sz="0" w:space="0" w:color="auto"/>
          </w:divBdr>
        </w:div>
        <w:div w:id="1314287405">
          <w:marLeft w:val="547"/>
          <w:marRight w:val="0"/>
          <w:marTop w:val="0"/>
          <w:marBottom w:val="0"/>
          <w:divBdr>
            <w:top w:val="none" w:sz="0" w:space="0" w:color="auto"/>
            <w:left w:val="none" w:sz="0" w:space="0" w:color="auto"/>
            <w:bottom w:val="none" w:sz="0" w:space="0" w:color="auto"/>
            <w:right w:val="none" w:sz="0" w:space="0" w:color="auto"/>
          </w:divBdr>
        </w:div>
      </w:divsChild>
    </w:div>
    <w:div w:id="754983658">
      <w:bodyDiv w:val="1"/>
      <w:marLeft w:val="0"/>
      <w:marRight w:val="0"/>
      <w:marTop w:val="0"/>
      <w:marBottom w:val="0"/>
      <w:divBdr>
        <w:top w:val="none" w:sz="0" w:space="0" w:color="auto"/>
        <w:left w:val="none" w:sz="0" w:space="0" w:color="auto"/>
        <w:bottom w:val="none" w:sz="0" w:space="0" w:color="auto"/>
        <w:right w:val="none" w:sz="0" w:space="0" w:color="auto"/>
      </w:divBdr>
    </w:div>
    <w:div w:id="857740653">
      <w:bodyDiv w:val="1"/>
      <w:marLeft w:val="0"/>
      <w:marRight w:val="0"/>
      <w:marTop w:val="0"/>
      <w:marBottom w:val="0"/>
      <w:divBdr>
        <w:top w:val="none" w:sz="0" w:space="0" w:color="auto"/>
        <w:left w:val="none" w:sz="0" w:space="0" w:color="auto"/>
        <w:bottom w:val="none" w:sz="0" w:space="0" w:color="auto"/>
        <w:right w:val="none" w:sz="0" w:space="0" w:color="auto"/>
      </w:divBdr>
    </w:div>
    <w:div w:id="888106660">
      <w:bodyDiv w:val="1"/>
      <w:marLeft w:val="0"/>
      <w:marRight w:val="0"/>
      <w:marTop w:val="0"/>
      <w:marBottom w:val="0"/>
      <w:divBdr>
        <w:top w:val="none" w:sz="0" w:space="0" w:color="auto"/>
        <w:left w:val="none" w:sz="0" w:space="0" w:color="auto"/>
        <w:bottom w:val="none" w:sz="0" w:space="0" w:color="auto"/>
        <w:right w:val="none" w:sz="0" w:space="0" w:color="auto"/>
      </w:divBdr>
    </w:div>
    <w:div w:id="893662736">
      <w:bodyDiv w:val="1"/>
      <w:marLeft w:val="0"/>
      <w:marRight w:val="0"/>
      <w:marTop w:val="0"/>
      <w:marBottom w:val="0"/>
      <w:divBdr>
        <w:top w:val="none" w:sz="0" w:space="0" w:color="auto"/>
        <w:left w:val="none" w:sz="0" w:space="0" w:color="auto"/>
        <w:bottom w:val="none" w:sz="0" w:space="0" w:color="auto"/>
        <w:right w:val="none" w:sz="0" w:space="0" w:color="auto"/>
      </w:divBdr>
    </w:div>
    <w:div w:id="989947094">
      <w:bodyDiv w:val="1"/>
      <w:marLeft w:val="0"/>
      <w:marRight w:val="0"/>
      <w:marTop w:val="0"/>
      <w:marBottom w:val="0"/>
      <w:divBdr>
        <w:top w:val="none" w:sz="0" w:space="0" w:color="auto"/>
        <w:left w:val="none" w:sz="0" w:space="0" w:color="auto"/>
        <w:bottom w:val="none" w:sz="0" w:space="0" w:color="auto"/>
        <w:right w:val="none" w:sz="0" w:space="0" w:color="auto"/>
      </w:divBdr>
    </w:div>
    <w:div w:id="1804151904">
      <w:bodyDiv w:val="1"/>
      <w:marLeft w:val="0"/>
      <w:marRight w:val="0"/>
      <w:marTop w:val="0"/>
      <w:marBottom w:val="0"/>
      <w:divBdr>
        <w:top w:val="none" w:sz="0" w:space="0" w:color="auto"/>
        <w:left w:val="none" w:sz="0" w:space="0" w:color="auto"/>
        <w:bottom w:val="none" w:sz="0" w:space="0" w:color="auto"/>
        <w:right w:val="none" w:sz="0" w:space="0" w:color="auto"/>
      </w:divBdr>
      <w:divsChild>
        <w:div w:id="1323705166">
          <w:marLeft w:val="0"/>
          <w:marRight w:val="0"/>
          <w:marTop w:val="0"/>
          <w:marBottom w:val="0"/>
          <w:divBdr>
            <w:top w:val="none" w:sz="0" w:space="0" w:color="auto"/>
            <w:left w:val="none" w:sz="0" w:space="0" w:color="auto"/>
            <w:bottom w:val="none" w:sz="0" w:space="0" w:color="auto"/>
            <w:right w:val="none" w:sz="0" w:space="0" w:color="auto"/>
          </w:divBdr>
          <w:divsChild>
            <w:div w:id="1527137270">
              <w:marLeft w:val="0"/>
              <w:marRight w:val="0"/>
              <w:marTop w:val="0"/>
              <w:marBottom w:val="0"/>
              <w:divBdr>
                <w:top w:val="none" w:sz="0" w:space="0" w:color="auto"/>
                <w:left w:val="none" w:sz="0" w:space="0" w:color="auto"/>
                <w:bottom w:val="none" w:sz="0" w:space="0" w:color="auto"/>
                <w:right w:val="none" w:sz="0" w:space="0" w:color="auto"/>
              </w:divBdr>
              <w:divsChild>
                <w:div w:id="955597697">
                  <w:marLeft w:val="0"/>
                  <w:marRight w:val="0"/>
                  <w:marTop w:val="0"/>
                  <w:marBottom w:val="0"/>
                  <w:divBdr>
                    <w:top w:val="none" w:sz="0" w:space="0" w:color="auto"/>
                    <w:left w:val="none" w:sz="0" w:space="0" w:color="auto"/>
                    <w:bottom w:val="none" w:sz="0" w:space="0" w:color="auto"/>
                    <w:right w:val="none" w:sz="0" w:space="0" w:color="auto"/>
                  </w:divBdr>
                  <w:divsChild>
                    <w:div w:id="118188454">
                      <w:marLeft w:val="0"/>
                      <w:marRight w:val="0"/>
                      <w:marTop w:val="0"/>
                      <w:marBottom w:val="0"/>
                      <w:divBdr>
                        <w:top w:val="none" w:sz="0" w:space="0" w:color="auto"/>
                        <w:left w:val="none" w:sz="0" w:space="0" w:color="auto"/>
                        <w:bottom w:val="none" w:sz="0" w:space="0" w:color="auto"/>
                        <w:right w:val="none" w:sz="0" w:space="0" w:color="auto"/>
                      </w:divBdr>
                      <w:divsChild>
                        <w:div w:id="1500073222">
                          <w:marLeft w:val="0"/>
                          <w:marRight w:val="0"/>
                          <w:marTop w:val="0"/>
                          <w:marBottom w:val="0"/>
                          <w:divBdr>
                            <w:top w:val="none" w:sz="0" w:space="0" w:color="auto"/>
                            <w:left w:val="none" w:sz="0" w:space="0" w:color="auto"/>
                            <w:bottom w:val="none" w:sz="0" w:space="0" w:color="auto"/>
                            <w:right w:val="none" w:sz="0" w:space="0" w:color="auto"/>
                          </w:divBdr>
                          <w:divsChild>
                            <w:div w:id="14558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515770">
      <w:bodyDiv w:val="1"/>
      <w:marLeft w:val="0"/>
      <w:marRight w:val="0"/>
      <w:marTop w:val="0"/>
      <w:marBottom w:val="0"/>
      <w:divBdr>
        <w:top w:val="none" w:sz="0" w:space="0" w:color="auto"/>
        <w:left w:val="none" w:sz="0" w:space="0" w:color="auto"/>
        <w:bottom w:val="none" w:sz="0" w:space="0" w:color="auto"/>
        <w:right w:val="none" w:sz="0" w:space="0" w:color="auto"/>
      </w:divBdr>
      <w:divsChild>
        <w:div w:id="1124274914">
          <w:marLeft w:val="0"/>
          <w:marRight w:val="0"/>
          <w:marTop w:val="0"/>
          <w:marBottom w:val="0"/>
          <w:divBdr>
            <w:top w:val="none" w:sz="0" w:space="0" w:color="auto"/>
            <w:left w:val="none" w:sz="0" w:space="0" w:color="auto"/>
            <w:bottom w:val="none" w:sz="0" w:space="0" w:color="auto"/>
            <w:right w:val="none" w:sz="0" w:space="0" w:color="auto"/>
          </w:divBdr>
          <w:divsChild>
            <w:div w:id="1697924703">
              <w:marLeft w:val="0"/>
              <w:marRight w:val="0"/>
              <w:marTop w:val="0"/>
              <w:marBottom w:val="0"/>
              <w:divBdr>
                <w:top w:val="none" w:sz="0" w:space="0" w:color="auto"/>
                <w:left w:val="none" w:sz="0" w:space="0" w:color="auto"/>
                <w:bottom w:val="none" w:sz="0" w:space="0" w:color="auto"/>
                <w:right w:val="none" w:sz="0" w:space="0" w:color="auto"/>
              </w:divBdr>
              <w:divsChild>
                <w:div w:id="1267807882">
                  <w:marLeft w:val="0"/>
                  <w:marRight w:val="0"/>
                  <w:marTop w:val="0"/>
                  <w:marBottom w:val="0"/>
                  <w:divBdr>
                    <w:top w:val="none" w:sz="0" w:space="0" w:color="auto"/>
                    <w:left w:val="none" w:sz="0" w:space="0" w:color="auto"/>
                    <w:bottom w:val="none" w:sz="0" w:space="0" w:color="auto"/>
                    <w:right w:val="none" w:sz="0" w:space="0" w:color="auto"/>
                  </w:divBdr>
                  <w:divsChild>
                    <w:div w:id="1011033733">
                      <w:marLeft w:val="0"/>
                      <w:marRight w:val="0"/>
                      <w:marTop w:val="0"/>
                      <w:marBottom w:val="0"/>
                      <w:divBdr>
                        <w:top w:val="none" w:sz="0" w:space="0" w:color="auto"/>
                        <w:left w:val="none" w:sz="0" w:space="0" w:color="auto"/>
                        <w:bottom w:val="none" w:sz="0" w:space="0" w:color="auto"/>
                        <w:right w:val="none" w:sz="0" w:space="0" w:color="auto"/>
                      </w:divBdr>
                      <w:divsChild>
                        <w:div w:id="1484737519">
                          <w:marLeft w:val="0"/>
                          <w:marRight w:val="0"/>
                          <w:marTop w:val="0"/>
                          <w:marBottom w:val="0"/>
                          <w:divBdr>
                            <w:top w:val="none" w:sz="0" w:space="0" w:color="auto"/>
                            <w:left w:val="none" w:sz="0" w:space="0" w:color="auto"/>
                            <w:bottom w:val="none" w:sz="0" w:space="0" w:color="auto"/>
                            <w:right w:val="none" w:sz="0" w:space="0" w:color="auto"/>
                          </w:divBdr>
                          <w:divsChild>
                            <w:div w:id="14703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mimu.info/sites/themimu.info/files/aap_public/Log_of_Myanmar_Language_Interagency_Training_Material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emimu.info/sector/accountability-affected-people-aa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mimu.info/sector/accountability-affected-people-aa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forms/d/e/1FAIpQLSfEbSu0oUR382Lt-H-2SCZDHkCEtuBGD0gyVAfEZL2BlPrqpw/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2A57329B9646901993E8823717B0" ma:contentTypeVersion="10" ma:contentTypeDescription="Create a new document." ma:contentTypeScope="" ma:versionID="91dda78732df23c5948861c6017ecfe2">
  <xsd:schema xmlns:xsd="http://www.w3.org/2001/XMLSchema" xmlns:xs="http://www.w3.org/2001/XMLSchema" xmlns:p="http://schemas.microsoft.com/office/2006/metadata/properties" xmlns:ns2="a16cd128-525b-4329-a5d3-37b7aa90eb2b" targetNamespace="http://schemas.microsoft.com/office/2006/metadata/properties" ma:root="true" ma:fieldsID="3650e63f2fbaeb9376f278dea0a3058f" ns2:_="">
    <xsd:import namespace="a16cd128-525b-4329-a5d3-37b7aa90eb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cd128-525b-4329-a5d3-37b7aa90e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04CE30-C532-4A33-89CC-12008B6054B0}"/>
</file>

<file path=customXml/itemProps2.xml><?xml version="1.0" encoding="utf-8"?>
<ds:datastoreItem xmlns:ds="http://schemas.openxmlformats.org/officeDocument/2006/customXml" ds:itemID="{A14A06C2-5C04-478B-9A28-0C5D9B6E2F7E}">
  <ds:schemaRefs>
    <ds:schemaRef ds:uri="http://schemas.microsoft.com/sharepoint/v3/contenttype/forms"/>
  </ds:schemaRefs>
</ds:datastoreItem>
</file>

<file path=customXml/itemProps3.xml><?xml version="1.0" encoding="utf-8"?>
<ds:datastoreItem xmlns:ds="http://schemas.openxmlformats.org/officeDocument/2006/customXml" ds:itemID="{CB50DAC0-B0B8-45AC-9B1A-1B499F79E0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4265</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Phyu Mon Kyaw</dc:creator>
  <cp:lastModifiedBy>Phyoe, Zin Ko</cp:lastModifiedBy>
  <cp:revision>1605</cp:revision>
  <dcterms:created xsi:type="dcterms:W3CDTF">2023-09-25T15:27:00Z</dcterms:created>
  <dcterms:modified xsi:type="dcterms:W3CDTF">2024-08-30T08:16:00Z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Word</vt:lpwstr>
  </property>
  <property fmtid="{D5CDD505-2E9C-101B-9397-08002B2CF9AE}" pid="4" name="LastSaved">
    <vt:filetime>2023-09-25T00:00:00Z</vt:filetime>
  </property>
  <property fmtid="{D5CDD505-2E9C-101B-9397-08002B2CF9AE}" pid="5" name="ContentTypeId">
    <vt:lpwstr>0x0101003B702A57329B9646901993E8823717B0</vt:lpwstr>
  </property>
</Properties>
</file>