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12D91A9B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ED5C1A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A07CAE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7777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560C30B2" w14:textId="77777777" w:rsidR="007A3659" w:rsidRDefault="007A3659" w:rsidP="007A3659">
      <w:pPr>
        <w:jc w:val="both"/>
      </w:pPr>
    </w:p>
    <w:p w14:paraId="2CB50783" w14:textId="257C21B0" w:rsidR="007A3659" w:rsidRDefault="007A3659" w:rsidP="007A3659">
      <w:pPr>
        <w:pStyle w:val="ListParagraph"/>
        <w:numPr>
          <w:ilvl w:val="0"/>
          <w:numId w:val="3"/>
        </w:numPr>
        <w:jc w:val="both"/>
      </w:pPr>
      <w:r>
        <w:t xml:space="preserve">In doing so, </w:t>
      </w:r>
      <w:r w:rsidR="00ED5C1A">
        <w:t>eight</w:t>
      </w:r>
      <w:r>
        <w:t xml:space="preserve"> Persons Under Investigation (PUI) have been found between 1</w:t>
      </w:r>
      <w:r w:rsidR="00ED5C1A">
        <w:t>4</w:t>
      </w:r>
      <w:r>
        <w:t xml:space="preserve"> March 2020 (6:00PM) and 1</w:t>
      </w:r>
      <w:r w:rsidR="00ED5C1A">
        <w:t>5</w:t>
      </w:r>
      <w:r>
        <w:t xml:space="preserve"> March 2020 (6:00PM)</w:t>
      </w:r>
      <w:r w:rsidR="00ED5C1A">
        <w:t xml:space="preserve">. </w:t>
      </w:r>
      <w:r>
        <w:t>and treated and isolated at designated hospitals concerned. Nasal swab samples taken from them will be sent and tested at the National Health Laboratory (NHL) in Yangon. (</w:t>
      </w:r>
      <w:r w:rsidRPr="00075D5C">
        <w:rPr>
          <w:b/>
          <w:bCs/>
        </w:rPr>
        <w:t>See Table 1</w:t>
      </w:r>
      <w:r>
        <w:t>).</w:t>
      </w:r>
    </w:p>
    <w:p w14:paraId="2EFCF257" w14:textId="77777777" w:rsidR="000C63E1" w:rsidRDefault="000C63E1" w:rsidP="000C63E1">
      <w:pPr>
        <w:pStyle w:val="ListParagraph"/>
      </w:pPr>
    </w:p>
    <w:p w14:paraId="164ADC5B" w14:textId="77777777" w:rsidR="00ED5C1A" w:rsidRDefault="00ED5C1A" w:rsidP="000C63E1">
      <w:pPr>
        <w:pStyle w:val="ListParagraph"/>
        <w:numPr>
          <w:ilvl w:val="0"/>
          <w:numId w:val="3"/>
        </w:numPr>
      </w:pPr>
      <w:r>
        <w:t xml:space="preserve">Test results of two out of eight PUIs and those of the three remaining ones were shown in Table 2. The rest of the test results were </w:t>
      </w:r>
      <w:proofErr w:type="gramStart"/>
      <w:r>
        <w:t>sent</w:t>
      </w:r>
      <w:proofErr w:type="gramEnd"/>
      <w:r>
        <w:t xml:space="preserve"> and the MOHS will release them in a timely manner. </w:t>
      </w:r>
    </w:p>
    <w:p w14:paraId="50F45B56" w14:textId="77777777" w:rsidR="00ED5C1A" w:rsidRDefault="00ED5C1A" w:rsidP="00ED5C1A">
      <w:pPr>
        <w:pStyle w:val="ListParagraph"/>
      </w:pPr>
    </w:p>
    <w:p w14:paraId="64265E4F" w14:textId="4CBB34F2" w:rsidR="000C63E1" w:rsidRDefault="000C63E1" w:rsidP="000C63E1">
      <w:pPr>
        <w:pStyle w:val="ListParagraph"/>
        <w:numPr>
          <w:ilvl w:val="0"/>
          <w:numId w:val="3"/>
        </w:numPr>
      </w:pPr>
      <w:r w:rsidRPr="000C63E1">
        <w:t xml:space="preserve">According to the laboratory results released by the NHL, </w:t>
      </w:r>
      <w:r w:rsidR="00ED5C1A">
        <w:t>five</w:t>
      </w:r>
      <w:r w:rsidRPr="000C63E1">
        <w:t xml:space="preserve"> of the patients being treated in designated hospitals (from 6:00AM to 6:00PM, on 1</w:t>
      </w:r>
      <w:r w:rsidR="00ED5C1A">
        <w:t>5</w:t>
      </w:r>
      <w:r w:rsidRPr="000C63E1">
        <w:t xml:space="preserve"> March 2020) tested negative for COVID-19. </w:t>
      </w:r>
      <w:r w:rsidRPr="000C63E1">
        <w:rPr>
          <w:b/>
          <w:bCs/>
        </w:rPr>
        <w:t>(See Table 2)</w:t>
      </w:r>
      <w:r w:rsidRPr="000C63E1">
        <w:t>.</w:t>
      </w:r>
    </w:p>
    <w:p w14:paraId="6168DF5C" w14:textId="77777777" w:rsidR="00001B7D" w:rsidRDefault="00001B7D" w:rsidP="00001B7D">
      <w:pPr>
        <w:pStyle w:val="ListParagraph"/>
      </w:pPr>
    </w:p>
    <w:p w14:paraId="00BCD363" w14:textId="2C105F8C" w:rsidR="007028D4" w:rsidRDefault="00225CFB" w:rsidP="00A361BC">
      <w:pPr>
        <w:pStyle w:val="ListParagraph"/>
        <w:numPr>
          <w:ilvl w:val="0"/>
          <w:numId w:val="3"/>
        </w:numPr>
        <w:jc w:val="both"/>
      </w:pPr>
      <w:r>
        <w:t xml:space="preserve">A </w:t>
      </w:r>
      <w:proofErr w:type="gramStart"/>
      <w:r>
        <w:t>35 year-old</w:t>
      </w:r>
      <w:proofErr w:type="gramEnd"/>
      <w:r w:rsidR="00001B7D">
        <w:t xml:space="preserve"> Myanmar </w:t>
      </w:r>
      <w:r>
        <w:t>woman</w:t>
      </w:r>
      <w:r w:rsidR="00001B7D">
        <w:t xml:space="preserve"> from </w:t>
      </w:r>
      <w:r>
        <w:t>Germany</w:t>
      </w:r>
      <w:r w:rsidR="00001B7D">
        <w:t xml:space="preserve">, </w:t>
      </w:r>
      <w:r>
        <w:t xml:space="preserve">two Myanmar citizens (50 </w:t>
      </w:r>
      <w:proofErr w:type="spellStart"/>
      <w:r>
        <w:t>yr</w:t>
      </w:r>
      <w:proofErr w:type="spellEnd"/>
      <w:r>
        <w:t xml:space="preserve"> and 64 </w:t>
      </w:r>
      <w:proofErr w:type="spellStart"/>
      <w:r>
        <w:t>yr</w:t>
      </w:r>
      <w:proofErr w:type="spellEnd"/>
      <w:r>
        <w:t xml:space="preserve">) from France, returned to the Yangon International Airport on 15 March. Despite showing no symptoms nor having close contact with infected people, they have been quarantined at </w:t>
      </w:r>
      <w:proofErr w:type="spellStart"/>
      <w:r>
        <w:t>Weibargi</w:t>
      </w:r>
      <w:proofErr w:type="spellEnd"/>
      <w:r>
        <w:t xml:space="preserve"> Hospital as they have travel history to the places with </w:t>
      </w:r>
      <w:r>
        <w:t>high</w:t>
      </w:r>
      <w:r>
        <w:t xml:space="preserve"> </w:t>
      </w:r>
      <w:r>
        <w:t>cases of COVID-19</w:t>
      </w:r>
      <w:r>
        <w:t>.</w:t>
      </w:r>
    </w:p>
    <w:p w14:paraId="0B5A660A" w14:textId="77777777" w:rsidR="00225CFB" w:rsidRDefault="00225CFB" w:rsidP="00225CFB">
      <w:pPr>
        <w:pStyle w:val="ListParagraph"/>
      </w:pPr>
    </w:p>
    <w:p w14:paraId="0B2E5408" w14:textId="77777777" w:rsidR="00225CFB" w:rsidRDefault="00225CFB" w:rsidP="00225CFB">
      <w:pPr>
        <w:pStyle w:val="ListParagraph"/>
        <w:jc w:val="both"/>
      </w:pPr>
    </w:p>
    <w:p w14:paraId="135A0D4C" w14:textId="264B6F1B" w:rsidR="007028D4" w:rsidRDefault="00225CFB" w:rsidP="007A3659">
      <w:pPr>
        <w:pStyle w:val="ListParagraph"/>
        <w:numPr>
          <w:ilvl w:val="0"/>
          <w:numId w:val="3"/>
        </w:numPr>
        <w:jc w:val="both"/>
      </w:pPr>
      <w:r>
        <w:t>Five</w:t>
      </w:r>
      <w:r w:rsidR="007028D4">
        <w:t xml:space="preserve"> Myanmar citizens </w:t>
      </w:r>
      <w:r>
        <w:t xml:space="preserve">being quarantined </w:t>
      </w:r>
      <w:r w:rsidR="000C63E1">
        <w:t>in</w:t>
      </w:r>
      <w:r w:rsidR="007028D4">
        <w:t xml:space="preserve"> </w:t>
      </w:r>
      <w:proofErr w:type="spellStart"/>
      <w:r>
        <w:t>Weibargi</w:t>
      </w:r>
      <w:proofErr w:type="spellEnd"/>
      <w:r>
        <w:t xml:space="preserve"> Hospital on 15 March w</w:t>
      </w:r>
      <w:r w:rsidR="000C63E1">
        <w:t>ere tested negative for COVID-19.</w:t>
      </w:r>
    </w:p>
    <w:p w14:paraId="249ECE34" w14:textId="77777777" w:rsidR="000C63E1" w:rsidRDefault="000C63E1" w:rsidP="000C63E1">
      <w:pPr>
        <w:pStyle w:val="ListParagraph"/>
      </w:pPr>
    </w:p>
    <w:p w14:paraId="12334DFC" w14:textId="1F6193B1" w:rsidR="007A3659" w:rsidRDefault="000C63E1" w:rsidP="000C63E1">
      <w:pPr>
        <w:pStyle w:val="ListParagraph"/>
        <w:numPr>
          <w:ilvl w:val="0"/>
          <w:numId w:val="3"/>
        </w:numPr>
        <w:jc w:val="both"/>
      </w:pPr>
      <w:r>
        <w:t xml:space="preserve">As of </w:t>
      </w:r>
      <w:r w:rsidR="00225CFB">
        <w:t>15</w:t>
      </w:r>
      <w:r>
        <w:t xml:space="preserve"> March 2020, 6:00PM, </w:t>
      </w:r>
      <w:r w:rsidR="00225CFB">
        <w:t>seven</w:t>
      </w:r>
      <w:r>
        <w:t xml:space="preserve"> patients were being treated at designated hospitals.</w:t>
      </w:r>
    </w:p>
    <w:p w14:paraId="516CC1D6" w14:textId="77777777" w:rsidR="000C63E1" w:rsidRDefault="000C63E1" w:rsidP="000C63E1">
      <w:pPr>
        <w:pStyle w:val="ListParagraph"/>
      </w:pPr>
    </w:p>
    <w:p w14:paraId="2530F46A" w14:textId="76C382F4" w:rsidR="007A3659" w:rsidRPr="007A3659" w:rsidRDefault="000C63E1" w:rsidP="00291422">
      <w:pPr>
        <w:pStyle w:val="ListParagraph"/>
        <w:numPr>
          <w:ilvl w:val="0"/>
          <w:numId w:val="3"/>
        </w:numPr>
        <w:jc w:val="both"/>
      </w:pPr>
      <w:r w:rsidRPr="000C63E1">
        <w:t xml:space="preserve">The </w:t>
      </w:r>
      <w:proofErr w:type="spellStart"/>
      <w:r w:rsidRPr="000C63E1">
        <w:t>MoHS</w:t>
      </w:r>
      <w:proofErr w:type="spellEnd"/>
      <w:r w:rsidRPr="000C63E1">
        <w:t xml:space="preserve"> has been speeding up monitoring although there were no laboratory-confirmed cases as of 1</w:t>
      </w:r>
      <w:r>
        <w:t>3</w:t>
      </w:r>
      <w:r w:rsidRPr="000C63E1">
        <w:t xml:space="preserve"> March 2020. The </w:t>
      </w:r>
      <w:proofErr w:type="spellStart"/>
      <w:r w:rsidRPr="000C63E1">
        <w:t>MoHS</w:t>
      </w:r>
      <w:proofErr w:type="spellEnd"/>
      <w:r w:rsidRPr="000C63E1">
        <w:t xml:space="preserve"> calls on people to exactly follow the </w:t>
      </w:r>
      <w:proofErr w:type="spellStart"/>
      <w:r w:rsidRPr="000C63E1">
        <w:t>MoHS</w:t>
      </w:r>
      <w:proofErr w:type="spellEnd"/>
      <w:r w:rsidRPr="000C63E1">
        <w:t xml:space="preserve"> health guidelines as the COVID-19 has been spreading in China and other 11</w:t>
      </w:r>
      <w:r>
        <w:t>8</w:t>
      </w:r>
      <w:r w:rsidRPr="000C63E1">
        <w:t xml:space="preserve"> countries in the world, including neighboring countries. </w:t>
      </w:r>
    </w:p>
    <w:p w14:paraId="16492A18" w14:textId="77777777" w:rsidR="007A3659" w:rsidRPr="007A3659" w:rsidRDefault="007A3659" w:rsidP="007A3659"/>
    <w:p w14:paraId="340C8DBA" w14:textId="77777777" w:rsidR="007A3659" w:rsidRPr="007A3659" w:rsidRDefault="007A3659" w:rsidP="007A3659"/>
    <w:p w14:paraId="56ADF635" w14:textId="77777777" w:rsidR="007A3659" w:rsidRPr="007A3659" w:rsidRDefault="007A3659" w:rsidP="007A3659"/>
    <w:p w14:paraId="2A2786AA" w14:textId="114BEAAE" w:rsidR="007A3659" w:rsidRPr="007A3659" w:rsidRDefault="007A3659" w:rsidP="008929DA"/>
    <w:tbl>
      <w:tblPr>
        <w:tblStyle w:val="TableGrid"/>
        <w:tblpPr w:leftFromText="180" w:rightFromText="180" w:horzAnchor="page" w:tblpX="676" w:tblpY="-374"/>
        <w:tblW w:w="14342" w:type="dxa"/>
        <w:tblLook w:val="04A0" w:firstRow="1" w:lastRow="0" w:firstColumn="1" w:lastColumn="0" w:noHBand="0" w:noVBand="1"/>
      </w:tblPr>
      <w:tblGrid>
        <w:gridCol w:w="529"/>
        <w:gridCol w:w="806"/>
        <w:gridCol w:w="893"/>
        <w:gridCol w:w="2218"/>
        <w:gridCol w:w="1700"/>
        <w:gridCol w:w="1183"/>
        <w:gridCol w:w="1167"/>
        <w:gridCol w:w="1171"/>
        <w:gridCol w:w="1168"/>
        <w:gridCol w:w="1174"/>
        <w:gridCol w:w="1171"/>
        <w:gridCol w:w="1162"/>
      </w:tblGrid>
      <w:tr w:rsidR="00665E33" w14:paraId="072CA0F6" w14:textId="77777777" w:rsidTr="007F757F">
        <w:trPr>
          <w:trHeight w:val="413"/>
        </w:trPr>
        <w:tc>
          <w:tcPr>
            <w:tcW w:w="530" w:type="dxa"/>
            <w:vMerge w:val="restart"/>
            <w:shd w:val="clear" w:color="auto" w:fill="8EAADB" w:themeFill="accent1" w:themeFillTint="99"/>
            <w:vAlign w:val="center"/>
          </w:tcPr>
          <w:p w14:paraId="1BAADDE8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lastRenderedPageBreak/>
              <w:t>No</w:t>
            </w:r>
          </w:p>
        </w:tc>
        <w:tc>
          <w:tcPr>
            <w:tcW w:w="806" w:type="dxa"/>
            <w:vMerge w:val="restart"/>
            <w:shd w:val="clear" w:color="auto" w:fill="8EAADB" w:themeFill="accent1" w:themeFillTint="99"/>
            <w:vAlign w:val="center"/>
          </w:tcPr>
          <w:p w14:paraId="050FDD62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Age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4CACB2BF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219" w:type="dxa"/>
            <w:vMerge w:val="restart"/>
            <w:shd w:val="clear" w:color="auto" w:fill="8EAADB" w:themeFill="accent1" w:themeFillTint="99"/>
            <w:vAlign w:val="center"/>
          </w:tcPr>
          <w:p w14:paraId="1852216E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1700" w:type="dxa"/>
            <w:vMerge w:val="restart"/>
            <w:shd w:val="clear" w:color="auto" w:fill="8EAADB" w:themeFill="accent1" w:themeFillTint="99"/>
            <w:vAlign w:val="center"/>
          </w:tcPr>
          <w:p w14:paraId="21D93CD9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183" w:type="dxa"/>
            <w:vMerge w:val="restart"/>
            <w:shd w:val="clear" w:color="auto" w:fill="8EAADB" w:themeFill="accent1" w:themeFillTint="99"/>
            <w:vAlign w:val="center"/>
          </w:tcPr>
          <w:p w14:paraId="26001A0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Symptoms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  <w:vAlign w:val="center"/>
          </w:tcPr>
          <w:p w14:paraId="6CF3B6DD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Travel History</w:t>
            </w:r>
          </w:p>
        </w:tc>
        <w:tc>
          <w:tcPr>
            <w:tcW w:w="1166" w:type="dxa"/>
            <w:vMerge w:val="restart"/>
            <w:shd w:val="clear" w:color="auto" w:fill="8EAADB" w:themeFill="accent1" w:themeFillTint="99"/>
            <w:vAlign w:val="center"/>
          </w:tcPr>
          <w:p w14:paraId="5CBB3631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Location where the patient was found</w:t>
            </w:r>
          </w:p>
        </w:tc>
        <w:tc>
          <w:tcPr>
            <w:tcW w:w="1174" w:type="dxa"/>
            <w:vMerge w:val="restart"/>
            <w:shd w:val="clear" w:color="auto" w:fill="8EAADB" w:themeFill="accent1" w:themeFillTint="99"/>
            <w:vAlign w:val="center"/>
          </w:tcPr>
          <w:p w14:paraId="151AE40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171" w:type="dxa"/>
            <w:vMerge w:val="restart"/>
            <w:shd w:val="clear" w:color="auto" w:fill="8EAADB" w:themeFill="accent1" w:themeFillTint="99"/>
            <w:vAlign w:val="center"/>
          </w:tcPr>
          <w:p w14:paraId="43AA7513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1162" w:type="dxa"/>
            <w:vMerge w:val="restart"/>
            <w:shd w:val="clear" w:color="auto" w:fill="8EAADB" w:themeFill="accent1" w:themeFillTint="99"/>
            <w:vAlign w:val="center"/>
          </w:tcPr>
          <w:p w14:paraId="7D5A2AE5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665E33" w14:paraId="0582FAA6" w14:textId="77777777" w:rsidTr="007F757F">
        <w:trPr>
          <w:trHeight w:val="399"/>
        </w:trPr>
        <w:tc>
          <w:tcPr>
            <w:tcW w:w="530" w:type="dxa"/>
            <w:vMerge/>
          </w:tcPr>
          <w:p w14:paraId="5627A3F4" w14:textId="77777777" w:rsidR="00F30B04" w:rsidRDefault="00F30B04" w:rsidP="00A554F9">
            <w:pPr>
              <w:jc w:val="center"/>
            </w:pPr>
          </w:p>
        </w:tc>
        <w:tc>
          <w:tcPr>
            <w:tcW w:w="806" w:type="dxa"/>
            <w:vMerge/>
          </w:tcPr>
          <w:p w14:paraId="49C9B662" w14:textId="77777777" w:rsidR="00F30B04" w:rsidRDefault="00F30B04" w:rsidP="00A554F9">
            <w:pPr>
              <w:jc w:val="center"/>
            </w:pPr>
          </w:p>
        </w:tc>
        <w:tc>
          <w:tcPr>
            <w:tcW w:w="893" w:type="dxa"/>
            <w:vMerge/>
          </w:tcPr>
          <w:p w14:paraId="5A66B946" w14:textId="77777777" w:rsidR="00F30B04" w:rsidRDefault="00F30B04" w:rsidP="00A554F9">
            <w:pPr>
              <w:jc w:val="center"/>
            </w:pPr>
          </w:p>
        </w:tc>
        <w:tc>
          <w:tcPr>
            <w:tcW w:w="2219" w:type="dxa"/>
            <w:vMerge/>
          </w:tcPr>
          <w:p w14:paraId="31DE8CF2" w14:textId="77777777" w:rsidR="00F30B04" w:rsidRDefault="00F30B04" w:rsidP="00A554F9">
            <w:pPr>
              <w:jc w:val="center"/>
            </w:pPr>
          </w:p>
        </w:tc>
        <w:tc>
          <w:tcPr>
            <w:tcW w:w="1700" w:type="dxa"/>
            <w:vMerge/>
          </w:tcPr>
          <w:p w14:paraId="41D1E393" w14:textId="77777777" w:rsidR="00F30B04" w:rsidRDefault="00F30B04" w:rsidP="00A554F9">
            <w:pPr>
              <w:jc w:val="center"/>
            </w:pPr>
          </w:p>
        </w:tc>
        <w:tc>
          <w:tcPr>
            <w:tcW w:w="1183" w:type="dxa"/>
            <w:vMerge/>
          </w:tcPr>
          <w:p w14:paraId="2C145911" w14:textId="77777777" w:rsidR="00F30B04" w:rsidRDefault="00F30B04" w:rsidP="00A554F9">
            <w:pPr>
              <w:jc w:val="center"/>
            </w:pPr>
          </w:p>
        </w:tc>
        <w:tc>
          <w:tcPr>
            <w:tcW w:w="1167" w:type="dxa"/>
            <w:shd w:val="clear" w:color="auto" w:fill="8EAADB" w:themeFill="accent1" w:themeFillTint="99"/>
            <w:vAlign w:val="center"/>
          </w:tcPr>
          <w:p w14:paraId="23A9B2C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Visited Location</w:t>
            </w:r>
          </w:p>
        </w:tc>
        <w:tc>
          <w:tcPr>
            <w:tcW w:w="1171" w:type="dxa"/>
            <w:shd w:val="clear" w:color="auto" w:fill="8EAADB" w:themeFill="accent1" w:themeFillTint="99"/>
            <w:vAlign w:val="center"/>
          </w:tcPr>
          <w:p w14:paraId="403C285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Arrival to Myanmar</w:t>
            </w:r>
          </w:p>
        </w:tc>
        <w:tc>
          <w:tcPr>
            <w:tcW w:w="1166" w:type="dxa"/>
            <w:vMerge/>
          </w:tcPr>
          <w:p w14:paraId="5EE4D70A" w14:textId="77777777" w:rsidR="00F30B04" w:rsidRDefault="00F30B04" w:rsidP="00A554F9">
            <w:pPr>
              <w:jc w:val="center"/>
            </w:pPr>
          </w:p>
        </w:tc>
        <w:tc>
          <w:tcPr>
            <w:tcW w:w="1174" w:type="dxa"/>
            <w:vMerge/>
          </w:tcPr>
          <w:p w14:paraId="0C1A8C61" w14:textId="77777777" w:rsidR="00F30B04" w:rsidRDefault="00F30B04" w:rsidP="00A554F9">
            <w:pPr>
              <w:jc w:val="center"/>
            </w:pPr>
          </w:p>
        </w:tc>
        <w:tc>
          <w:tcPr>
            <w:tcW w:w="1171" w:type="dxa"/>
            <w:vMerge/>
          </w:tcPr>
          <w:p w14:paraId="71880E5F" w14:textId="77777777" w:rsidR="00F30B04" w:rsidRDefault="00F30B04" w:rsidP="00A554F9">
            <w:pPr>
              <w:jc w:val="center"/>
            </w:pPr>
          </w:p>
        </w:tc>
        <w:tc>
          <w:tcPr>
            <w:tcW w:w="1162" w:type="dxa"/>
            <w:vMerge/>
          </w:tcPr>
          <w:p w14:paraId="0B9C4801" w14:textId="77777777" w:rsidR="00F30B04" w:rsidRDefault="00F30B04" w:rsidP="00A554F9">
            <w:pPr>
              <w:jc w:val="center"/>
            </w:pPr>
          </w:p>
        </w:tc>
      </w:tr>
      <w:tr w:rsidR="00665E33" w14:paraId="0EA8417D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0CD67332" w14:textId="77777777" w:rsidR="00F30B04" w:rsidRDefault="00F30B04" w:rsidP="00A554F9">
            <w:pPr>
              <w:jc w:val="center"/>
            </w:pPr>
            <w:r>
              <w:t>1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A0E042E" w14:textId="1510DBA7" w:rsidR="00F30B04" w:rsidRPr="001D2096" w:rsidRDefault="00164C1A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F30B04" w:rsidRPr="001D2096">
              <w:rPr>
                <w:sz w:val="18"/>
                <w:szCs w:val="18"/>
              </w:rPr>
              <w:t xml:space="preserve"> </w:t>
            </w:r>
            <w:proofErr w:type="spellStart"/>
            <w:r w:rsidR="00F30B04" w:rsidRPr="001D2096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26C32956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28158CCE" w14:textId="5EED4B26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Shwe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Thar Township, Yangon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5DC77607" w14:textId="66A36DFB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Fever,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807D76A" w14:textId="65C74949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 w:rsidRPr="001D2096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FDFD46C" w14:textId="29261D0E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8E5280B" w14:textId="3FC0021C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9E2F3" w:themeFill="accent1" w:themeFillTint="33"/>
          </w:tcPr>
          <w:p w14:paraId="0A3E3518" w14:textId="78792FF2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</w:t>
            </w:r>
            <w:proofErr w:type="spellStart"/>
            <w:r>
              <w:rPr>
                <w:sz w:val="18"/>
                <w:szCs w:val="18"/>
              </w:rPr>
              <w:t>Okkalapa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F87A061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12067BA" w14:textId="5CA0F8AB" w:rsidR="00F30B04" w:rsidRPr="001D2096" w:rsidRDefault="0074741A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</w:t>
            </w:r>
            <w:proofErr w:type="spellStart"/>
            <w:r>
              <w:rPr>
                <w:sz w:val="18"/>
                <w:szCs w:val="18"/>
              </w:rPr>
              <w:t>Okkalapa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  <w:r w:rsidRPr="001D2096">
              <w:rPr>
                <w:sz w:val="18"/>
                <w:szCs w:val="18"/>
              </w:rPr>
              <w:t xml:space="preserve"> </w:t>
            </w:r>
            <w:r w:rsidR="00F30B04" w:rsidRPr="001D2096">
              <w:rPr>
                <w:sz w:val="18"/>
                <w:szCs w:val="18"/>
              </w:rPr>
              <w:t>(</w:t>
            </w:r>
            <w:r w:rsidR="005E3ACC">
              <w:rPr>
                <w:sz w:val="18"/>
                <w:szCs w:val="18"/>
              </w:rPr>
              <w:t>14</w:t>
            </w:r>
            <w:r w:rsidR="00F30B04" w:rsidRPr="001D2096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3383724" w14:textId="47CF8DB9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665E33" w14:paraId="5D0676BE" w14:textId="77777777" w:rsidTr="007F757F">
        <w:trPr>
          <w:trHeight w:val="399"/>
        </w:trPr>
        <w:tc>
          <w:tcPr>
            <w:tcW w:w="530" w:type="dxa"/>
          </w:tcPr>
          <w:p w14:paraId="67E510FB" w14:textId="77777777" w:rsidR="00F30B04" w:rsidRDefault="00F30B04" w:rsidP="00A554F9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9C94C57" w14:textId="4C823D2B" w:rsidR="00F30B04" w:rsidRPr="001D2096" w:rsidRDefault="00C941F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8299AC" w14:textId="6D727642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43343D0A" w14:textId="77777777" w:rsidR="00F30B04" w:rsidRDefault="00E629BB" w:rsidP="00C83B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Hlegu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1F4E1CD3" w14:textId="422A2EB0" w:rsidR="00E629BB" w:rsidRPr="001D2096" w:rsidRDefault="00E629BB" w:rsidP="00C83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Region</w:t>
            </w:r>
          </w:p>
        </w:tc>
        <w:tc>
          <w:tcPr>
            <w:tcW w:w="1700" w:type="dxa"/>
          </w:tcPr>
          <w:p w14:paraId="12B48D1E" w14:textId="330BADC3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E629BB">
              <w:rPr>
                <w:sz w:val="18"/>
                <w:szCs w:val="18"/>
              </w:rPr>
              <w:t>Sneezing</w:t>
            </w:r>
          </w:p>
        </w:tc>
        <w:tc>
          <w:tcPr>
            <w:tcW w:w="1183" w:type="dxa"/>
          </w:tcPr>
          <w:p w14:paraId="33966FCC" w14:textId="4547A77D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2D4BABEB" w14:textId="538BDD05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171" w:type="dxa"/>
          </w:tcPr>
          <w:p w14:paraId="4B0F22CC" w14:textId="28C2B845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12.3.2020</w:t>
            </w:r>
          </w:p>
        </w:tc>
        <w:tc>
          <w:tcPr>
            <w:tcW w:w="1166" w:type="dxa"/>
          </w:tcPr>
          <w:p w14:paraId="1EB6D071" w14:textId="5AEF6F53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Hlegu</w:t>
            </w:r>
            <w:proofErr w:type="spellEnd"/>
            <w:r>
              <w:rPr>
                <w:sz w:val="18"/>
                <w:szCs w:val="18"/>
              </w:rPr>
              <w:t xml:space="preserve"> Township</w:t>
            </w:r>
            <w:r w:rsidR="00C83B42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</w:tcPr>
          <w:p w14:paraId="66673AD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2149485D" w14:textId="4B0054B7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Hlegu</w:t>
            </w:r>
            <w:proofErr w:type="spellEnd"/>
            <w:r>
              <w:rPr>
                <w:sz w:val="18"/>
                <w:szCs w:val="18"/>
              </w:rPr>
              <w:t xml:space="preserve"> Township</w:t>
            </w:r>
            <w:r w:rsidR="00C83B42">
              <w:rPr>
                <w:sz w:val="18"/>
                <w:szCs w:val="18"/>
              </w:rPr>
              <w:t xml:space="preserve"> Hospital (1</w:t>
            </w:r>
            <w:r>
              <w:rPr>
                <w:sz w:val="18"/>
                <w:szCs w:val="18"/>
              </w:rPr>
              <w:t>4</w:t>
            </w:r>
            <w:r w:rsidR="00C83B42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1369CDBD" w14:textId="51991A28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665E33" w14:paraId="0A19B309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C0641DF" w14:textId="77777777" w:rsidR="00E629BB" w:rsidRDefault="00E629BB" w:rsidP="00E629BB">
            <w:pPr>
              <w:jc w:val="center"/>
            </w:pPr>
            <w:r>
              <w:t>3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7719E299" w14:textId="6D4C8A18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3716F893" w14:textId="5344F469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7C8FE176" w14:textId="77777777" w:rsidR="00E629BB" w:rsidRDefault="00E629BB" w:rsidP="00E629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Hlegu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074AF5F3" w14:textId="36C96195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61CA16E2" w14:textId="6215E263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20DCD15E" w14:textId="054A20DA" w:rsidR="00E629BB" w:rsidRPr="001D2096" w:rsidRDefault="00711406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629BB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5258C0E3" w14:textId="609AE463" w:rsidR="00E629BB" w:rsidRPr="001D2096" w:rsidRDefault="00665E33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1ECB815" w14:textId="10489C42" w:rsidR="00E629BB" w:rsidRPr="001D2096" w:rsidRDefault="00E629BB" w:rsidP="00665E33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D9E2F3" w:themeFill="accent1" w:themeFillTint="33"/>
          </w:tcPr>
          <w:p w14:paraId="615EBB85" w14:textId="2D0B7F09" w:rsidR="00E629BB" w:rsidRPr="001D2096" w:rsidRDefault="00665E33" w:rsidP="00665E33">
            <w:pPr>
              <w:jc w:val="center"/>
              <w:rPr>
                <w:sz w:val="18"/>
                <w:szCs w:val="18"/>
              </w:rPr>
            </w:pPr>
            <w:proofErr w:type="spellStart"/>
            <w:r w:rsidRPr="00665E33">
              <w:rPr>
                <w:sz w:val="18"/>
                <w:szCs w:val="18"/>
              </w:rPr>
              <w:t>Thingangyun</w:t>
            </w:r>
            <w:proofErr w:type="spellEnd"/>
            <w:r w:rsidRPr="00665E33">
              <w:rPr>
                <w:sz w:val="18"/>
                <w:szCs w:val="18"/>
              </w:rPr>
              <w:t xml:space="preserve"> </w:t>
            </w:r>
            <w:proofErr w:type="spellStart"/>
            <w:r w:rsidRPr="00665E33">
              <w:rPr>
                <w:sz w:val="18"/>
                <w:szCs w:val="18"/>
              </w:rPr>
              <w:t>Sanpya</w:t>
            </w:r>
            <w:proofErr w:type="spellEnd"/>
            <w:r w:rsidRPr="00665E33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A4CB882" w14:textId="77777777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C4F08E0" w14:textId="17E3E071" w:rsidR="00E629BB" w:rsidRPr="001D2096" w:rsidRDefault="005E3ACC" w:rsidP="00E629BB">
            <w:pPr>
              <w:jc w:val="center"/>
              <w:rPr>
                <w:sz w:val="18"/>
                <w:szCs w:val="18"/>
              </w:rPr>
            </w:pPr>
            <w:proofErr w:type="spellStart"/>
            <w:r w:rsidRPr="00665E33">
              <w:rPr>
                <w:sz w:val="18"/>
                <w:szCs w:val="18"/>
              </w:rPr>
              <w:t>Thingangyun</w:t>
            </w:r>
            <w:proofErr w:type="spellEnd"/>
            <w:r w:rsidRPr="00665E33">
              <w:rPr>
                <w:sz w:val="18"/>
                <w:szCs w:val="18"/>
              </w:rPr>
              <w:t xml:space="preserve"> </w:t>
            </w:r>
            <w:proofErr w:type="spellStart"/>
            <w:r w:rsidRPr="00665E33">
              <w:rPr>
                <w:sz w:val="18"/>
                <w:szCs w:val="18"/>
              </w:rPr>
              <w:t>Sanpya</w:t>
            </w:r>
            <w:proofErr w:type="spellEnd"/>
            <w:r w:rsidRPr="00665E33">
              <w:rPr>
                <w:sz w:val="18"/>
                <w:szCs w:val="18"/>
              </w:rPr>
              <w:t xml:space="preserve"> </w:t>
            </w:r>
            <w:r w:rsidR="00E629BB">
              <w:rPr>
                <w:sz w:val="18"/>
                <w:szCs w:val="18"/>
              </w:rPr>
              <w:t>Hospital (12.3.2020)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F145550" w14:textId="78940FA5" w:rsidR="00E629BB" w:rsidRPr="001D2096" w:rsidRDefault="005E3ACC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E629BB">
              <w:rPr>
                <w:sz w:val="18"/>
                <w:szCs w:val="18"/>
              </w:rPr>
              <w:t xml:space="preserve"> citizen</w:t>
            </w:r>
          </w:p>
        </w:tc>
      </w:tr>
      <w:tr w:rsidR="00665E33" w14:paraId="08C3DDB4" w14:textId="77777777" w:rsidTr="007F757F">
        <w:trPr>
          <w:trHeight w:val="413"/>
        </w:trPr>
        <w:tc>
          <w:tcPr>
            <w:tcW w:w="530" w:type="dxa"/>
          </w:tcPr>
          <w:p w14:paraId="16F61300" w14:textId="77777777" w:rsidR="00F30B04" w:rsidRDefault="00F30B04" w:rsidP="00A554F9">
            <w:pPr>
              <w:jc w:val="center"/>
            </w:pPr>
            <w:r>
              <w:t>4</w:t>
            </w:r>
          </w:p>
        </w:tc>
        <w:tc>
          <w:tcPr>
            <w:tcW w:w="806" w:type="dxa"/>
          </w:tcPr>
          <w:p w14:paraId="79439959" w14:textId="4F323FE0" w:rsidR="00F30B04" w:rsidRPr="001D2096" w:rsidRDefault="00C941F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315EEDEF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</w:tcPr>
          <w:p w14:paraId="07C7700A" w14:textId="77777777" w:rsidR="00E629BB" w:rsidRDefault="00E629BB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Pyinmana</w:t>
            </w:r>
            <w:proofErr w:type="spellEnd"/>
            <w:r w:rsidR="00B535C2" w:rsidRPr="00C83B42">
              <w:rPr>
                <w:sz w:val="18"/>
                <w:szCs w:val="18"/>
              </w:rPr>
              <w:t xml:space="preserve"> Township, </w:t>
            </w:r>
          </w:p>
          <w:p w14:paraId="21DAB461" w14:textId="230812D6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Taw</w:t>
            </w:r>
          </w:p>
        </w:tc>
        <w:tc>
          <w:tcPr>
            <w:tcW w:w="1700" w:type="dxa"/>
          </w:tcPr>
          <w:p w14:paraId="5E46BCD0" w14:textId="278CC4AC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E629BB">
              <w:rPr>
                <w:sz w:val="18"/>
                <w:szCs w:val="18"/>
              </w:rPr>
              <w:t>Cough</w:t>
            </w:r>
            <w:r>
              <w:rPr>
                <w:sz w:val="18"/>
                <w:szCs w:val="18"/>
              </w:rPr>
              <w:t xml:space="preserve">, </w:t>
            </w:r>
            <w:r w:rsidR="00E629BB">
              <w:rPr>
                <w:sz w:val="18"/>
                <w:szCs w:val="18"/>
              </w:rPr>
              <w:t xml:space="preserve">Exhaustion </w:t>
            </w:r>
          </w:p>
        </w:tc>
        <w:tc>
          <w:tcPr>
            <w:tcW w:w="1183" w:type="dxa"/>
          </w:tcPr>
          <w:p w14:paraId="5AC64DA7" w14:textId="753297A1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0B04">
              <w:rPr>
                <w:sz w:val="18"/>
                <w:szCs w:val="18"/>
              </w:rPr>
              <w:t>.</w:t>
            </w:r>
            <w:r w:rsidR="00B535C2">
              <w:rPr>
                <w:sz w:val="18"/>
                <w:szCs w:val="18"/>
              </w:rPr>
              <w:t>3</w:t>
            </w:r>
            <w:r w:rsidR="00F30B04">
              <w:rPr>
                <w:sz w:val="18"/>
                <w:szCs w:val="18"/>
              </w:rPr>
              <w:t>.2020</w:t>
            </w:r>
          </w:p>
        </w:tc>
        <w:tc>
          <w:tcPr>
            <w:tcW w:w="1167" w:type="dxa"/>
          </w:tcPr>
          <w:p w14:paraId="049DF48F" w14:textId="1C15D22A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171" w:type="dxa"/>
          </w:tcPr>
          <w:p w14:paraId="3ABBD336" w14:textId="6701446E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</w:t>
            </w:r>
            <w:r w:rsidR="00B535C2">
              <w:rPr>
                <w:sz w:val="18"/>
                <w:szCs w:val="18"/>
              </w:rPr>
              <w:t>2020</w:t>
            </w:r>
          </w:p>
        </w:tc>
        <w:tc>
          <w:tcPr>
            <w:tcW w:w="1166" w:type="dxa"/>
          </w:tcPr>
          <w:p w14:paraId="52A2A079" w14:textId="3AE7AFAA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Pyinmana</w:t>
            </w:r>
            <w:proofErr w:type="spellEnd"/>
            <w:r w:rsidR="00B535C2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74" w:type="dxa"/>
          </w:tcPr>
          <w:p w14:paraId="43F3245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61C5E409" w14:textId="64454A65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Pyinmana</w:t>
            </w:r>
            <w:proofErr w:type="spellEnd"/>
            <w:r>
              <w:rPr>
                <w:sz w:val="18"/>
                <w:szCs w:val="18"/>
              </w:rPr>
              <w:t xml:space="preserve"> General </w:t>
            </w:r>
            <w:r w:rsidR="00B535C2">
              <w:rPr>
                <w:sz w:val="18"/>
                <w:szCs w:val="18"/>
              </w:rPr>
              <w:t>Hospital (</w:t>
            </w:r>
            <w:r>
              <w:rPr>
                <w:sz w:val="18"/>
                <w:szCs w:val="18"/>
              </w:rPr>
              <w:t>14</w:t>
            </w:r>
            <w:r w:rsidR="00B535C2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7FCA2394" w14:textId="2AA01A58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665E33" w14:paraId="74BD9D2E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5D1CFC75" w14:textId="77777777" w:rsidR="00F30B04" w:rsidRDefault="00F30B04" w:rsidP="00A554F9">
            <w:pPr>
              <w:jc w:val="center"/>
            </w:pPr>
            <w:r>
              <w:t>5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3C0E0BF1" w14:textId="66942F40" w:rsidR="00F30B04" w:rsidRPr="001D2096" w:rsidRDefault="00C941F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01ECE490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78090AC7" w14:textId="4CCA5B8A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</w:t>
            </w:r>
            <w:proofErr w:type="spellEnd"/>
            <w:r>
              <w:rPr>
                <w:sz w:val="18"/>
                <w:szCs w:val="18"/>
              </w:rPr>
              <w:t>-Oo-Lwin</w:t>
            </w:r>
            <w:r w:rsidR="00B535C2" w:rsidRPr="00B535C2"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0DEF636B" w14:textId="208F5578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  <w:r w:rsidR="00B535C2">
              <w:rPr>
                <w:sz w:val="18"/>
                <w:szCs w:val="18"/>
              </w:rPr>
              <w:t xml:space="preserve">, Cough, </w:t>
            </w:r>
            <w:r w:rsidR="00E629BB">
              <w:rPr>
                <w:sz w:val="18"/>
                <w:szCs w:val="18"/>
              </w:rPr>
              <w:t>Sore throat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33C5B24D" w14:textId="584FB16D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4255F0D1" w14:textId="51FADBCE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6044848" w14:textId="506E5835" w:rsidR="00F30B04" w:rsidRPr="001D2096" w:rsidRDefault="00665E33" w:rsidP="0066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1D55E181" w14:textId="631470DB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</w:t>
            </w:r>
            <w:proofErr w:type="spellEnd"/>
            <w:r>
              <w:rPr>
                <w:sz w:val="18"/>
                <w:szCs w:val="18"/>
              </w:rPr>
              <w:t xml:space="preserve">-Oo-Lwin </w:t>
            </w:r>
            <w:r w:rsidR="00B535C2">
              <w:rPr>
                <w:sz w:val="18"/>
                <w:szCs w:val="18"/>
              </w:rPr>
              <w:t>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2B8C25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05047174" w14:textId="0B463DF8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</w:t>
            </w:r>
            <w:proofErr w:type="spellEnd"/>
            <w:r>
              <w:rPr>
                <w:sz w:val="18"/>
                <w:szCs w:val="18"/>
              </w:rPr>
              <w:t>-Oo-Lwin General</w:t>
            </w:r>
            <w:r w:rsidR="00B535C2">
              <w:rPr>
                <w:sz w:val="18"/>
                <w:szCs w:val="18"/>
              </w:rPr>
              <w:t xml:space="preserve"> </w:t>
            </w:r>
            <w:r w:rsidR="00F30B04">
              <w:rPr>
                <w:sz w:val="18"/>
                <w:szCs w:val="18"/>
              </w:rPr>
              <w:t>Hospital (</w:t>
            </w:r>
            <w:r>
              <w:rPr>
                <w:sz w:val="18"/>
                <w:szCs w:val="18"/>
              </w:rPr>
              <w:t>14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16812D90" w14:textId="3138CFA7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665E33" w14:paraId="26B96E3E" w14:textId="77777777" w:rsidTr="007F757F">
        <w:trPr>
          <w:trHeight w:val="413"/>
        </w:trPr>
        <w:tc>
          <w:tcPr>
            <w:tcW w:w="530" w:type="dxa"/>
          </w:tcPr>
          <w:p w14:paraId="2943E14A" w14:textId="77777777" w:rsidR="00F30B04" w:rsidRDefault="00F30B04" w:rsidP="00A554F9">
            <w:pPr>
              <w:jc w:val="center"/>
            </w:pPr>
            <w:r>
              <w:t>6</w:t>
            </w:r>
          </w:p>
        </w:tc>
        <w:tc>
          <w:tcPr>
            <w:tcW w:w="806" w:type="dxa"/>
          </w:tcPr>
          <w:p w14:paraId="2C26A196" w14:textId="460CF4ED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6111B8D4" w14:textId="26D25F69" w:rsidR="00F30B04" w:rsidRPr="001D2096" w:rsidRDefault="00B535C2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7C0084BE" w14:textId="77777777" w:rsidR="00E629BB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Hlaing</w:t>
            </w:r>
            <w:r w:rsidR="00B535C2" w:rsidRPr="00B535C2">
              <w:rPr>
                <w:sz w:val="18"/>
                <w:szCs w:val="18"/>
              </w:rPr>
              <w:t xml:space="preserve"> Township, </w:t>
            </w:r>
          </w:p>
          <w:p w14:paraId="7FEC85D6" w14:textId="5D64B855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</w:t>
            </w:r>
            <w:r w:rsidR="00B535C2" w:rsidRPr="00B535C2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700" w:type="dxa"/>
          </w:tcPr>
          <w:p w14:paraId="2FD7675E" w14:textId="52E298BB" w:rsidR="00F30B04" w:rsidRPr="001D2096" w:rsidRDefault="00F30B04" w:rsidP="00E629BB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</w:tcPr>
          <w:p w14:paraId="75A5481A" w14:textId="1A115831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</w:tcPr>
          <w:p w14:paraId="60CC0E2C" w14:textId="49AFE702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1171" w:type="dxa"/>
          </w:tcPr>
          <w:p w14:paraId="0F488A39" w14:textId="077EF9AE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6" w:type="dxa"/>
          </w:tcPr>
          <w:p w14:paraId="6CEB772F" w14:textId="115C1D8A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Hmawbe</w:t>
            </w:r>
            <w:proofErr w:type="spellEnd"/>
            <w:r>
              <w:rPr>
                <w:sz w:val="18"/>
                <w:szCs w:val="18"/>
              </w:rPr>
              <w:t xml:space="preserve"> Township</w:t>
            </w:r>
            <w:r w:rsidR="005D59DF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</w:tcPr>
          <w:p w14:paraId="2048350C" w14:textId="6462B64A" w:rsidR="00F30B04" w:rsidRPr="001D2096" w:rsidRDefault="00625C68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(was in a meeting with a COVID-19 positive </w:t>
            </w:r>
            <w:r w:rsidRPr="00625C68">
              <w:rPr>
                <w:sz w:val="18"/>
                <w:szCs w:val="18"/>
              </w:rPr>
              <w:t>Filipino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71" w:type="dxa"/>
          </w:tcPr>
          <w:p w14:paraId="0D27C14A" w14:textId="7614A8CB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 w:rsidR="00F30B04">
              <w:rPr>
                <w:sz w:val="18"/>
                <w:szCs w:val="18"/>
              </w:rPr>
              <w:t xml:space="preserve"> Hospital (1</w:t>
            </w:r>
            <w:r>
              <w:rPr>
                <w:sz w:val="18"/>
                <w:szCs w:val="18"/>
              </w:rPr>
              <w:t>5</w:t>
            </w:r>
            <w:r w:rsidR="00F30B04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492EE2A3" w14:textId="75012D2C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citizen</w:t>
            </w:r>
          </w:p>
        </w:tc>
      </w:tr>
      <w:tr w:rsidR="00665E33" w14:paraId="56398A4F" w14:textId="77777777" w:rsidTr="007F757F">
        <w:trPr>
          <w:trHeight w:val="413"/>
        </w:trPr>
        <w:tc>
          <w:tcPr>
            <w:tcW w:w="530" w:type="dxa"/>
            <w:shd w:val="clear" w:color="auto" w:fill="D9E2F3" w:themeFill="accent1" w:themeFillTint="33"/>
          </w:tcPr>
          <w:p w14:paraId="32C710FF" w14:textId="77777777" w:rsidR="00F30B04" w:rsidRDefault="00F30B04" w:rsidP="00A554F9">
            <w:pPr>
              <w:jc w:val="center"/>
            </w:pPr>
            <w:r>
              <w:t>7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9E3E3A0" w14:textId="0816E61A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56A0348F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219" w:type="dxa"/>
            <w:shd w:val="clear" w:color="auto" w:fill="D9E2F3" w:themeFill="accent1" w:themeFillTint="33"/>
          </w:tcPr>
          <w:p w14:paraId="5B0D3E12" w14:textId="08638EB5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 w:rsidRPr="005D59DF">
              <w:rPr>
                <w:sz w:val="18"/>
                <w:szCs w:val="18"/>
              </w:rPr>
              <w:t>Mandalay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26131680" w14:textId="008441C1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711406">
              <w:rPr>
                <w:sz w:val="18"/>
                <w:szCs w:val="18"/>
              </w:rPr>
              <w:t>Sore throat, Diarrhea, Stomachache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552FDCC" w14:textId="0D96A7AD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1BDF5806" w14:textId="0BE9BD0B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Hong Kong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2409AA5" w14:textId="21EAD9A2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59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="005D59DF">
              <w:rPr>
                <w:sz w:val="18"/>
                <w:szCs w:val="18"/>
              </w:rPr>
              <w:t>.2020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63799C2F" w14:textId="638C6F40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Mandalay </w:t>
            </w:r>
            <w:r w:rsidR="00F30B04">
              <w:rPr>
                <w:sz w:val="18"/>
                <w:szCs w:val="18"/>
              </w:rPr>
              <w:t>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4B6994A9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2C78EC37" w14:textId="119C78D2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 w:rsidR="00F30B04">
              <w:rPr>
                <w:sz w:val="18"/>
                <w:szCs w:val="18"/>
              </w:rPr>
              <w:t xml:space="preserve"> Hospital 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60AC522" w14:textId="760BB467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Hong Kong</w:t>
            </w:r>
          </w:p>
        </w:tc>
      </w:tr>
      <w:tr w:rsidR="00665E33" w14:paraId="42E08A22" w14:textId="77777777" w:rsidTr="007F757F">
        <w:trPr>
          <w:trHeight w:val="413"/>
        </w:trPr>
        <w:tc>
          <w:tcPr>
            <w:tcW w:w="530" w:type="dxa"/>
          </w:tcPr>
          <w:p w14:paraId="787BD42F" w14:textId="77777777" w:rsidR="00F30B04" w:rsidRDefault="00F30B04" w:rsidP="00A554F9">
            <w:pPr>
              <w:jc w:val="center"/>
            </w:pPr>
            <w:r>
              <w:t>8</w:t>
            </w:r>
          </w:p>
        </w:tc>
        <w:tc>
          <w:tcPr>
            <w:tcW w:w="806" w:type="dxa"/>
          </w:tcPr>
          <w:p w14:paraId="418806F6" w14:textId="7B490923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7FD6D3" w14:textId="538D8596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9" w:type="dxa"/>
          </w:tcPr>
          <w:p w14:paraId="69BD5C07" w14:textId="77777777" w:rsidR="00E629BB" w:rsidRDefault="00E629BB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Zabu</w:t>
            </w:r>
            <w:proofErr w:type="spellEnd"/>
            <w:r>
              <w:rPr>
                <w:sz w:val="18"/>
                <w:szCs w:val="18"/>
              </w:rPr>
              <w:t xml:space="preserve"> Thiri</w:t>
            </w:r>
            <w:r w:rsidR="00F30B04">
              <w:rPr>
                <w:sz w:val="18"/>
                <w:szCs w:val="18"/>
              </w:rPr>
              <w:t xml:space="preserve"> Township, </w:t>
            </w:r>
          </w:p>
          <w:p w14:paraId="35610CC2" w14:textId="75B63287" w:rsidR="00F30B04" w:rsidRPr="001D2096" w:rsidRDefault="00E629B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Taw</w:t>
            </w:r>
          </w:p>
        </w:tc>
        <w:tc>
          <w:tcPr>
            <w:tcW w:w="1700" w:type="dxa"/>
          </w:tcPr>
          <w:p w14:paraId="6733397A" w14:textId="6F836B1E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</w:t>
            </w:r>
          </w:p>
        </w:tc>
        <w:tc>
          <w:tcPr>
            <w:tcW w:w="1183" w:type="dxa"/>
          </w:tcPr>
          <w:p w14:paraId="3330F6B5" w14:textId="32ABF2DC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D59DF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78753B1E" w14:textId="4640AA5B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Geneva</w:t>
            </w:r>
            <w:r w:rsidR="005D59D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Switzerland</w:t>
            </w:r>
          </w:p>
        </w:tc>
        <w:tc>
          <w:tcPr>
            <w:tcW w:w="1171" w:type="dxa"/>
          </w:tcPr>
          <w:p w14:paraId="4469E509" w14:textId="763CF0FF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D59DF">
              <w:rPr>
                <w:sz w:val="18"/>
                <w:szCs w:val="18"/>
              </w:rPr>
              <w:t>.3.2020</w:t>
            </w:r>
          </w:p>
        </w:tc>
        <w:tc>
          <w:tcPr>
            <w:tcW w:w="1166" w:type="dxa"/>
          </w:tcPr>
          <w:p w14:paraId="2D845CEB" w14:textId="0CE52D06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International Airport</w:t>
            </w:r>
          </w:p>
        </w:tc>
        <w:tc>
          <w:tcPr>
            <w:tcW w:w="1174" w:type="dxa"/>
          </w:tcPr>
          <w:p w14:paraId="49ED6442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332C1D5B" w14:textId="626C6C24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 (15.3.2020)</w:t>
            </w:r>
          </w:p>
        </w:tc>
        <w:tc>
          <w:tcPr>
            <w:tcW w:w="1162" w:type="dxa"/>
          </w:tcPr>
          <w:p w14:paraId="3E6EFCAF" w14:textId="45CDCD64" w:rsidR="00F30B04" w:rsidRPr="001D2096" w:rsidRDefault="005D59DF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</w:tbl>
    <w:p w14:paraId="787632D1" w14:textId="77777777" w:rsidR="00F30B04" w:rsidRDefault="00F30B04" w:rsidP="00751421">
      <w:pPr>
        <w:jc w:val="center"/>
        <w:rPr>
          <w:b/>
          <w:bCs/>
        </w:rPr>
      </w:pP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4B2436A6" w14:textId="77777777" w:rsidR="005E3ACC" w:rsidRDefault="005E3ACC" w:rsidP="00751421">
      <w:pPr>
        <w:jc w:val="center"/>
        <w:rPr>
          <w:b/>
          <w:bCs/>
        </w:rPr>
      </w:pPr>
    </w:p>
    <w:p w14:paraId="0E426BCE" w14:textId="69887D53" w:rsidR="008E4EBD" w:rsidRDefault="00751421" w:rsidP="00751421">
      <w:pPr>
        <w:jc w:val="center"/>
        <w:rPr>
          <w:b/>
          <w:bCs/>
        </w:rPr>
      </w:pPr>
      <w:r>
        <w:rPr>
          <w:b/>
          <w:bCs/>
        </w:rPr>
        <w:lastRenderedPageBreak/>
        <w:t>Laboratory Result for COVID-19</w:t>
      </w:r>
      <w:r w:rsidR="00122A1E">
        <w:rPr>
          <w:b/>
          <w:bCs/>
        </w:rPr>
        <w:tab/>
      </w:r>
    </w:p>
    <w:p w14:paraId="14A7C811" w14:textId="7CBB34AE" w:rsidR="00122A1E" w:rsidRDefault="00122A1E" w:rsidP="00751421">
      <w:pPr>
        <w:jc w:val="center"/>
        <w:rPr>
          <w:b/>
          <w:bCs/>
        </w:rPr>
      </w:pPr>
      <w:r>
        <w:rPr>
          <w:b/>
          <w:bCs/>
        </w:rPr>
        <w:t>(1</w:t>
      </w:r>
      <w:r w:rsidR="00A13093">
        <w:rPr>
          <w:b/>
          <w:bCs/>
        </w:rPr>
        <w:t>5</w:t>
      </w:r>
      <w:r>
        <w:rPr>
          <w:b/>
          <w:bCs/>
        </w:rPr>
        <w:t xml:space="preserve">.3.2020) </w:t>
      </w:r>
      <w:r w:rsidR="00860E45">
        <w:rPr>
          <w:b/>
          <w:bCs/>
        </w:rPr>
        <w:t>0</w:t>
      </w:r>
      <w:r w:rsidR="00250E5F">
        <w:rPr>
          <w:b/>
          <w:bCs/>
        </w:rPr>
        <w:t>8</w:t>
      </w:r>
      <w:r w:rsidR="00860E45">
        <w:rPr>
          <w:b/>
          <w:bCs/>
        </w:rPr>
        <w:t>:</w:t>
      </w:r>
      <w:r w:rsidR="00250E5F">
        <w:rPr>
          <w:b/>
          <w:bCs/>
        </w:rPr>
        <w:t>00</w:t>
      </w:r>
      <w:r>
        <w:rPr>
          <w:b/>
          <w:bCs/>
        </w:rPr>
        <w:t xml:space="preserve"> </w:t>
      </w:r>
      <w:r w:rsidR="00250E5F">
        <w:rPr>
          <w:b/>
          <w:bCs/>
        </w:rPr>
        <w:t>P</w:t>
      </w:r>
      <w:r>
        <w:rPr>
          <w:b/>
          <w:bCs/>
        </w:rPr>
        <w:t>M</w:t>
      </w:r>
    </w:p>
    <w:p w14:paraId="4FC45084" w14:textId="294F8CFC" w:rsidR="002F3777" w:rsidRPr="00157B0F" w:rsidRDefault="002F3777" w:rsidP="00122A1E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4559" w:type="dxa"/>
        <w:tblLook w:val="04A0" w:firstRow="1" w:lastRow="0" w:firstColumn="1" w:lastColumn="0" w:noHBand="0" w:noVBand="1"/>
      </w:tblPr>
      <w:tblGrid>
        <w:gridCol w:w="533"/>
        <w:gridCol w:w="1077"/>
        <w:gridCol w:w="893"/>
        <w:gridCol w:w="4332"/>
        <w:gridCol w:w="3782"/>
        <w:gridCol w:w="1979"/>
        <w:gridCol w:w="1963"/>
      </w:tblGrid>
      <w:tr w:rsidR="003B5DEA" w14:paraId="4AA4D3E3" w14:textId="77777777" w:rsidTr="004626AF">
        <w:trPr>
          <w:trHeight w:val="388"/>
        </w:trPr>
        <w:tc>
          <w:tcPr>
            <w:tcW w:w="533" w:type="dxa"/>
            <w:shd w:val="clear" w:color="auto" w:fill="8EAADB" w:themeFill="accent1" w:themeFillTint="99"/>
            <w:vAlign w:val="center"/>
          </w:tcPr>
          <w:p w14:paraId="24267F6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No</w:t>
            </w:r>
          </w:p>
        </w:tc>
        <w:tc>
          <w:tcPr>
            <w:tcW w:w="1077" w:type="dxa"/>
            <w:shd w:val="clear" w:color="auto" w:fill="8EAADB" w:themeFill="accent1" w:themeFillTint="99"/>
            <w:vAlign w:val="center"/>
          </w:tcPr>
          <w:p w14:paraId="73F174C4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Age</w:t>
            </w:r>
          </w:p>
        </w:tc>
        <w:tc>
          <w:tcPr>
            <w:tcW w:w="893" w:type="dxa"/>
            <w:shd w:val="clear" w:color="auto" w:fill="8EAADB" w:themeFill="accent1" w:themeFillTint="99"/>
            <w:vAlign w:val="center"/>
          </w:tcPr>
          <w:p w14:paraId="11197CD1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Gender</w:t>
            </w:r>
          </w:p>
        </w:tc>
        <w:tc>
          <w:tcPr>
            <w:tcW w:w="4332" w:type="dxa"/>
            <w:shd w:val="clear" w:color="auto" w:fill="8EAADB" w:themeFill="accent1" w:themeFillTint="99"/>
            <w:vAlign w:val="center"/>
          </w:tcPr>
          <w:p w14:paraId="19D609E9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Address</w:t>
            </w:r>
          </w:p>
        </w:tc>
        <w:tc>
          <w:tcPr>
            <w:tcW w:w="3782" w:type="dxa"/>
            <w:shd w:val="clear" w:color="auto" w:fill="8EAADB" w:themeFill="accent1" w:themeFillTint="99"/>
            <w:vAlign w:val="center"/>
          </w:tcPr>
          <w:p w14:paraId="4346FB06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Hospital</w:t>
            </w:r>
          </w:p>
        </w:tc>
        <w:tc>
          <w:tcPr>
            <w:tcW w:w="1979" w:type="dxa"/>
            <w:shd w:val="clear" w:color="auto" w:fill="8EAADB" w:themeFill="accent1" w:themeFillTint="99"/>
            <w:vAlign w:val="center"/>
          </w:tcPr>
          <w:p w14:paraId="1518E4AE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Arrival at Hospital</w:t>
            </w:r>
          </w:p>
        </w:tc>
        <w:tc>
          <w:tcPr>
            <w:tcW w:w="1963" w:type="dxa"/>
            <w:shd w:val="clear" w:color="auto" w:fill="8EAADB" w:themeFill="accent1" w:themeFillTint="99"/>
            <w:vAlign w:val="center"/>
          </w:tcPr>
          <w:p w14:paraId="7709B655" w14:textId="77777777" w:rsidR="003B5DEA" w:rsidRPr="006C3787" w:rsidRDefault="003B5DEA" w:rsidP="00D35F33">
            <w:pPr>
              <w:jc w:val="center"/>
              <w:rPr>
                <w:b/>
                <w:bCs/>
              </w:rPr>
            </w:pPr>
            <w:r w:rsidRPr="006C3787">
              <w:rPr>
                <w:b/>
                <w:bCs/>
              </w:rPr>
              <w:t>Laboratory Result</w:t>
            </w:r>
          </w:p>
        </w:tc>
      </w:tr>
      <w:tr w:rsidR="003B5DEA" w14:paraId="5618C4F6" w14:textId="77777777" w:rsidTr="004626AF">
        <w:trPr>
          <w:trHeight w:val="375"/>
        </w:trPr>
        <w:tc>
          <w:tcPr>
            <w:tcW w:w="533" w:type="dxa"/>
            <w:shd w:val="clear" w:color="auto" w:fill="D9E2F3" w:themeFill="accent1" w:themeFillTint="33"/>
            <w:vAlign w:val="center"/>
          </w:tcPr>
          <w:p w14:paraId="306192CB" w14:textId="7D7FF624" w:rsidR="003B5DEA" w:rsidRDefault="003B5DEA" w:rsidP="00D35F33">
            <w:pPr>
              <w:jc w:val="center"/>
            </w:pPr>
            <w:r>
              <w:t>1</w:t>
            </w:r>
          </w:p>
        </w:tc>
        <w:tc>
          <w:tcPr>
            <w:tcW w:w="1077" w:type="dxa"/>
            <w:shd w:val="clear" w:color="auto" w:fill="D9E2F3" w:themeFill="accent1" w:themeFillTint="33"/>
            <w:vAlign w:val="center"/>
          </w:tcPr>
          <w:p w14:paraId="2A493BBB" w14:textId="214CFC6D" w:rsidR="003B5DEA" w:rsidRDefault="00041869" w:rsidP="00D35F33">
            <w:pPr>
              <w:jc w:val="center"/>
            </w:pPr>
            <w:r>
              <w:t>19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685416F" w14:textId="72354B5D" w:rsidR="003B5DEA" w:rsidRDefault="00041869" w:rsidP="00D35F33">
            <w:pPr>
              <w:jc w:val="center"/>
            </w:pPr>
            <w:r>
              <w:t>Fema</w:t>
            </w:r>
            <w:r w:rsidR="003B5DEA">
              <w:t>le</w:t>
            </w:r>
          </w:p>
        </w:tc>
        <w:tc>
          <w:tcPr>
            <w:tcW w:w="4332" w:type="dxa"/>
            <w:shd w:val="clear" w:color="auto" w:fill="D9E2F3" w:themeFill="accent1" w:themeFillTint="33"/>
            <w:vAlign w:val="center"/>
          </w:tcPr>
          <w:p w14:paraId="512C2A9F" w14:textId="0AE9CE84" w:rsidR="003B5DEA" w:rsidRDefault="00041869" w:rsidP="00D35F33">
            <w:pPr>
              <w:jc w:val="center"/>
            </w:pPr>
            <w:proofErr w:type="spellStart"/>
            <w:r>
              <w:t>Htee</w:t>
            </w:r>
            <w:proofErr w:type="spellEnd"/>
            <w:r>
              <w:t xml:space="preserve"> </w:t>
            </w:r>
            <w:proofErr w:type="spellStart"/>
            <w:r>
              <w:t>Chaint</w:t>
            </w:r>
            <w:proofErr w:type="spellEnd"/>
            <w:r w:rsidR="00250E5F">
              <w:t xml:space="preserve"> Township, </w:t>
            </w:r>
            <w:proofErr w:type="spellStart"/>
            <w:r>
              <w:t>Sagaing</w:t>
            </w:r>
            <w:proofErr w:type="spellEnd"/>
            <w:r w:rsidR="00250E5F">
              <w:t xml:space="preserve"> Region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266BF3CC" w14:textId="1503BDCB" w:rsidR="003B5DEA" w:rsidRDefault="00041869" w:rsidP="00D35F33">
            <w:pPr>
              <w:jc w:val="center"/>
            </w:pPr>
            <w:proofErr w:type="spellStart"/>
            <w:r>
              <w:t>Htee</w:t>
            </w:r>
            <w:proofErr w:type="spellEnd"/>
            <w:r>
              <w:t xml:space="preserve"> </w:t>
            </w:r>
            <w:proofErr w:type="spellStart"/>
            <w:r>
              <w:t>Chaint</w:t>
            </w:r>
            <w:proofErr w:type="spellEnd"/>
            <w:r>
              <w:t xml:space="preserve"> Township</w:t>
            </w:r>
            <w:r w:rsidR="00E3730D">
              <w:t xml:space="preserve"> Hospital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1674B161" w14:textId="3844B4E5" w:rsidR="003B5DEA" w:rsidRDefault="00041869" w:rsidP="00D35F33">
            <w:pPr>
              <w:jc w:val="center"/>
            </w:pPr>
            <w:r>
              <w:t>11</w:t>
            </w:r>
            <w:r w:rsidR="00E3730D">
              <w:t>.3.2020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15C588AB" w14:textId="1F8C321C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1D12C39E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0F48FE17" w14:textId="3112AEC0" w:rsidR="003B5DEA" w:rsidRDefault="003B5DEA" w:rsidP="00D35F33">
            <w:pPr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14:paraId="7E488155" w14:textId="5E4A4A9C" w:rsidR="003B5DEA" w:rsidRDefault="00041869" w:rsidP="00D35F33">
            <w:pPr>
              <w:jc w:val="center"/>
            </w:pPr>
            <w:r>
              <w:t>21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3E9696EF" w14:textId="0F130888" w:rsidR="003B5DEA" w:rsidRDefault="00250E5F" w:rsidP="00D35F33">
            <w:pPr>
              <w:jc w:val="center"/>
            </w:pPr>
            <w:r>
              <w:t>M</w:t>
            </w:r>
            <w:r w:rsidR="008F1B18">
              <w:t>ale</w:t>
            </w:r>
          </w:p>
        </w:tc>
        <w:tc>
          <w:tcPr>
            <w:tcW w:w="4332" w:type="dxa"/>
            <w:vAlign w:val="center"/>
          </w:tcPr>
          <w:p w14:paraId="32292ECF" w14:textId="76699C32" w:rsidR="003B5DEA" w:rsidRDefault="00041869" w:rsidP="00D35F33">
            <w:pPr>
              <w:jc w:val="center"/>
            </w:pPr>
            <w:proofErr w:type="spellStart"/>
            <w:r>
              <w:t>Minbu</w:t>
            </w:r>
            <w:proofErr w:type="spellEnd"/>
            <w:r>
              <w:t xml:space="preserve"> Township, Magway Region</w:t>
            </w:r>
          </w:p>
        </w:tc>
        <w:tc>
          <w:tcPr>
            <w:tcW w:w="3782" w:type="dxa"/>
            <w:vAlign w:val="center"/>
          </w:tcPr>
          <w:p w14:paraId="70F588D3" w14:textId="0DF51800" w:rsidR="003B5DEA" w:rsidRDefault="00041869" w:rsidP="00D35F33">
            <w:pPr>
              <w:jc w:val="center"/>
            </w:pPr>
            <w:proofErr w:type="spellStart"/>
            <w:r>
              <w:t>Minbu</w:t>
            </w:r>
            <w:proofErr w:type="spellEnd"/>
            <w:r>
              <w:t xml:space="preserve"> General Hospital</w:t>
            </w:r>
          </w:p>
        </w:tc>
        <w:tc>
          <w:tcPr>
            <w:tcW w:w="1979" w:type="dxa"/>
            <w:vAlign w:val="center"/>
          </w:tcPr>
          <w:p w14:paraId="168EE763" w14:textId="40487294" w:rsidR="003B5DEA" w:rsidRDefault="00041869" w:rsidP="00D35F33">
            <w:pPr>
              <w:jc w:val="center"/>
            </w:pPr>
            <w:r>
              <w:t>14</w:t>
            </w:r>
            <w:r w:rsidR="00E3730D">
              <w:t>.3.2020</w:t>
            </w:r>
          </w:p>
        </w:tc>
        <w:tc>
          <w:tcPr>
            <w:tcW w:w="1963" w:type="dxa"/>
            <w:vAlign w:val="center"/>
          </w:tcPr>
          <w:p w14:paraId="034F87A0" w14:textId="1F2F5237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3B5DEA" w14:paraId="35BD73F5" w14:textId="77777777" w:rsidTr="00020D49">
        <w:trPr>
          <w:trHeight w:val="37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E74A9B" w14:textId="34C6D657" w:rsidR="003B5DEA" w:rsidRDefault="003B5DEA" w:rsidP="00D35F33">
            <w:pPr>
              <w:jc w:val="center"/>
            </w:pPr>
            <w: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2614B9" w14:textId="38D0955B" w:rsidR="003B5DEA" w:rsidRDefault="00020D49" w:rsidP="00D35F33">
            <w:pPr>
              <w:jc w:val="center"/>
            </w:pPr>
            <w:r>
              <w:t>40</w:t>
            </w:r>
            <w:r w:rsidR="003B5DEA">
              <w:t xml:space="preserve"> </w:t>
            </w:r>
            <w:proofErr w:type="spellStart"/>
            <w:r w:rsidR="003B5DEA">
              <w:t>yr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F5ACC9" w14:textId="130C5E02" w:rsidR="003B5DEA" w:rsidRDefault="00250E5F" w:rsidP="00D35F33">
            <w:pPr>
              <w:jc w:val="center"/>
            </w:pPr>
            <w:r>
              <w:t>Fem</w:t>
            </w:r>
            <w:r w:rsidR="003B5DEA">
              <w:t>ale</w:t>
            </w:r>
          </w:p>
        </w:tc>
        <w:tc>
          <w:tcPr>
            <w:tcW w:w="433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F281F9" w14:textId="695CF7DF" w:rsidR="003B5DEA" w:rsidRDefault="00020D49" w:rsidP="00D35F33">
            <w:pPr>
              <w:jc w:val="center"/>
            </w:pPr>
            <w:proofErr w:type="spellStart"/>
            <w:r>
              <w:t>Patheingyi</w:t>
            </w:r>
            <w:proofErr w:type="spellEnd"/>
            <w:r w:rsidR="00AE6A90">
              <w:t xml:space="preserve"> Township, </w:t>
            </w:r>
            <w:r>
              <w:t>Mandalay</w:t>
            </w:r>
            <w:r w:rsidR="00AE6A90">
              <w:t xml:space="preserve"> Region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F70F6F7" w14:textId="4BE3EF8A" w:rsidR="003B5DEA" w:rsidRDefault="00020D49" w:rsidP="00D35F33">
            <w:pPr>
              <w:jc w:val="center"/>
            </w:pPr>
            <w:proofErr w:type="spellStart"/>
            <w:r>
              <w:t>Kandaw</w:t>
            </w:r>
            <w:proofErr w:type="spellEnd"/>
            <w:r>
              <w:t xml:space="preserve"> </w:t>
            </w:r>
            <w:proofErr w:type="spellStart"/>
            <w:r>
              <w:t>Nadi</w:t>
            </w:r>
            <w:proofErr w:type="spellEnd"/>
            <w:r>
              <w:t xml:space="preserve"> </w:t>
            </w:r>
            <w:r w:rsidR="00D43AEB">
              <w:t>Hospital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BF1C79" w14:textId="27D152DE" w:rsidR="003B5DEA" w:rsidRDefault="00020D49" w:rsidP="00D35F33">
            <w:pPr>
              <w:jc w:val="center"/>
            </w:pPr>
            <w:r>
              <w:t>13</w:t>
            </w:r>
            <w:r w:rsidR="00F20DC5">
              <w:t>.3.2020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B43761" w14:textId="27D801AD" w:rsidR="003B5DEA" w:rsidRDefault="00AD5A1A" w:rsidP="00D35F33">
            <w:pPr>
              <w:jc w:val="center"/>
            </w:pPr>
            <w:r>
              <w:t>Negative</w:t>
            </w:r>
          </w:p>
        </w:tc>
      </w:tr>
      <w:tr w:rsidR="007B3EDE" w14:paraId="32FB83DB" w14:textId="77777777" w:rsidTr="00020D49">
        <w:trPr>
          <w:trHeight w:val="388"/>
        </w:trPr>
        <w:tc>
          <w:tcPr>
            <w:tcW w:w="533" w:type="dxa"/>
            <w:tcBorders>
              <w:right w:val="nil"/>
            </w:tcBorders>
            <w:vAlign w:val="center"/>
          </w:tcPr>
          <w:p w14:paraId="562CA943" w14:textId="1AD84575" w:rsidR="007B3EDE" w:rsidRDefault="007B3EDE" w:rsidP="007B3EDE">
            <w:pPr>
              <w:jc w:val="center"/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14:paraId="0A664463" w14:textId="08BFC10C" w:rsidR="007B3EDE" w:rsidRDefault="007B3EDE" w:rsidP="00020D49"/>
        </w:tc>
        <w:tc>
          <w:tcPr>
            <w:tcW w:w="893" w:type="dxa"/>
            <w:tcBorders>
              <w:left w:val="nil"/>
              <w:right w:val="nil"/>
            </w:tcBorders>
            <w:vAlign w:val="center"/>
          </w:tcPr>
          <w:p w14:paraId="105A43AA" w14:textId="3F5DA11B" w:rsidR="007B3EDE" w:rsidRDefault="007B3EDE" w:rsidP="007B3EDE">
            <w:pPr>
              <w:jc w:val="center"/>
            </w:pPr>
          </w:p>
        </w:tc>
        <w:tc>
          <w:tcPr>
            <w:tcW w:w="4332" w:type="dxa"/>
            <w:tcBorders>
              <w:left w:val="nil"/>
              <w:right w:val="nil"/>
            </w:tcBorders>
            <w:vAlign w:val="center"/>
          </w:tcPr>
          <w:p w14:paraId="71E27EFC" w14:textId="4172F45F" w:rsidR="007B3EDE" w:rsidRDefault="00020D49" w:rsidP="00020D49">
            <w:r>
              <w:t>Two out of 8 PUIs (as of 15.3.2020)</w:t>
            </w:r>
          </w:p>
        </w:tc>
        <w:tc>
          <w:tcPr>
            <w:tcW w:w="3782" w:type="dxa"/>
            <w:tcBorders>
              <w:left w:val="nil"/>
              <w:right w:val="nil"/>
            </w:tcBorders>
            <w:vAlign w:val="center"/>
          </w:tcPr>
          <w:p w14:paraId="192E8C86" w14:textId="727642AA" w:rsidR="007B3EDE" w:rsidRDefault="007B3EDE" w:rsidP="007B3EDE">
            <w:pPr>
              <w:jc w:val="center"/>
            </w:pP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14:paraId="29D1B7A3" w14:textId="3DE85757" w:rsidR="007B3EDE" w:rsidRDefault="007B3EDE" w:rsidP="007B3EDE">
            <w:pPr>
              <w:jc w:val="center"/>
            </w:pPr>
          </w:p>
        </w:tc>
        <w:tc>
          <w:tcPr>
            <w:tcW w:w="1963" w:type="dxa"/>
            <w:tcBorders>
              <w:left w:val="nil"/>
            </w:tcBorders>
            <w:vAlign w:val="center"/>
          </w:tcPr>
          <w:p w14:paraId="6D7EC293" w14:textId="156B6785" w:rsidR="007B3EDE" w:rsidRDefault="007B3EDE" w:rsidP="007B3EDE">
            <w:pPr>
              <w:jc w:val="center"/>
            </w:pPr>
          </w:p>
        </w:tc>
      </w:tr>
      <w:tr w:rsidR="007B3EDE" w14:paraId="0CBE1B95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2553682E" w14:textId="48E451F0" w:rsidR="007B3EDE" w:rsidRDefault="00020D49" w:rsidP="007B3EDE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0BD076D2" w14:textId="35FF4636" w:rsidR="007B3EDE" w:rsidRDefault="00020D49" w:rsidP="007B3EDE">
            <w:pPr>
              <w:jc w:val="center"/>
            </w:pPr>
            <w:r>
              <w:t>49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576AFC0D" w14:textId="12BF9248" w:rsidR="007B3EDE" w:rsidRDefault="00020D49" w:rsidP="007B3EDE">
            <w:pPr>
              <w:jc w:val="center"/>
            </w:pPr>
            <w:r>
              <w:t>Fem</w:t>
            </w:r>
            <w:r w:rsidR="007B3EDE">
              <w:t>ale</w:t>
            </w:r>
          </w:p>
        </w:tc>
        <w:tc>
          <w:tcPr>
            <w:tcW w:w="4332" w:type="dxa"/>
            <w:vAlign w:val="center"/>
          </w:tcPr>
          <w:p w14:paraId="3E546D8B" w14:textId="231485CF" w:rsidR="007B3EDE" w:rsidRDefault="00020D49" w:rsidP="007B3EDE">
            <w:pPr>
              <w:jc w:val="center"/>
            </w:pPr>
            <w:proofErr w:type="spellStart"/>
            <w:r>
              <w:t>Hlegu</w:t>
            </w:r>
            <w:proofErr w:type="spellEnd"/>
            <w:r>
              <w:t xml:space="preserve"> Township, Yangon </w:t>
            </w:r>
            <w:r w:rsidR="007B3EDE">
              <w:t>Region</w:t>
            </w:r>
          </w:p>
        </w:tc>
        <w:tc>
          <w:tcPr>
            <w:tcW w:w="3782" w:type="dxa"/>
            <w:vAlign w:val="center"/>
          </w:tcPr>
          <w:p w14:paraId="47FB39C6" w14:textId="7E300346" w:rsidR="007B3EDE" w:rsidRDefault="00B85E80" w:rsidP="007B3EDE">
            <w:pPr>
              <w:jc w:val="center"/>
            </w:pPr>
            <w:proofErr w:type="spellStart"/>
            <w:r>
              <w:t>Thingyangyun</w:t>
            </w:r>
            <w:proofErr w:type="spellEnd"/>
            <w:r>
              <w:t xml:space="preserve"> </w:t>
            </w:r>
            <w:proofErr w:type="spellStart"/>
            <w:r>
              <w:t>Sanpya</w:t>
            </w:r>
            <w:proofErr w:type="spellEnd"/>
            <w:r w:rsidR="0094074F" w:rsidRPr="007B3EDE">
              <w:t xml:space="preserve"> Hospital</w:t>
            </w:r>
          </w:p>
        </w:tc>
        <w:tc>
          <w:tcPr>
            <w:tcW w:w="1979" w:type="dxa"/>
            <w:vAlign w:val="center"/>
          </w:tcPr>
          <w:p w14:paraId="0BE43753" w14:textId="558E50C4" w:rsidR="007B3EDE" w:rsidRDefault="00382561" w:rsidP="007B3EDE">
            <w:pPr>
              <w:jc w:val="center"/>
            </w:pPr>
            <w:r>
              <w:t>14</w:t>
            </w:r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4D2B2F30" w14:textId="230194E6" w:rsidR="007B3EDE" w:rsidRDefault="007B3EDE" w:rsidP="007B3EDE">
            <w:pPr>
              <w:jc w:val="center"/>
            </w:pPr>
            <w:r>
              <w:t>Negative</w:t>
            </w:r>
          </w:p>
        </w:tc>
      </w:tr>
      <w:tr w:rsidR="007B3EDE" w14:paraId="4FB98CC0" w14:textId="77777777" w:rsidTr="004626AF">
        <w:trPr>
          <w:trHeight w:val="388"/>
        </w:trPr>
        <w:tc>
          <w:tcPr>
            <w:tcW w:w="533" w:type="dxa"/>
            <w:vAlign w:val="center"/>
          </w:tcPr>
          <w:p w14:paraId="1570E811" w14:textId="749B6751" w:rsidR="007B3EDE" w:rsidRDefault="00020D49" w:rsidP="007B3EDE">
            <w:pPr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14:paraId="27838A33" w14:textId="7AD69401" w:rsidR="007B3EDE" w:rsidRDefault="00020D49" w:rsidP="007B3EDE">
            <w:pPr>
              <w:jc w:val="center"/>
            </w:pPr>
            <w:r>
              <w:t>57</w:t>
            </w:r>
            <w:r w:rsidR="007B3EDE">
              <w:t xml:space="preserve"> </w:t>
            </w:r>
            <w:proofErr w:type="spellStart"/>
            <w:r w:rsidR="007B3EDE">
              <w:t>yr</w:t>
            </w:r>
            <w:proofErr w:type="spellEnd"/>
          </w:p>
        </w:tc>
        <w:tc>
          <w:tcPr>
            <w:tcW w:w="893" w:type="dxa"/>
            <w:vAlign w:val="center"/>
          </w:tcPr>
          <w:p w14:paraId="7C599EF0" w14:textId="5CFB488B" w:rsidR="007B3EDE" w:rsidRDefault="007B3EDE" w:rsidP="007B3EDE">
            <w:pPr>
              <w:jc w:val="center"/>
            </w:pPr>
            <w:r>
              <w:t>Male</w:t>
            </w:r>
          </w:p>
        </w:tc>
        <w:tc>
          <w:tcPr>
            <w:tcW w:w="4332" w:type="dxa"/>
            <w:vAlign w:val="center"/>
          </w:tcPr>
          <w:p w14:paraId="15336A48" w14:textId="2D222986" w:rsidR="007B3EDE" w:rsidRDefault="00020D49" w:rsidP="007B3EDE">
            <w:pPr>
              <w:jc w:val="center"/>
            </w:pPr>
            <w:r>
              <w:t xml:space="preserve">Shwe </w:t>
            </w:r>
            <w:proofErr w:type="spellStart"/>
            <w:r>
              <w:t>Pyi</w:t>
            </w:r>
            <w:proofErr w:type="spellEnd"/>
            <w:r>
              <w:t xml:space="preserve"> Thar Township, Yangon Region</w:t>
            </w:r>
          </w:p>
        </w:tc>
        <w:tc>
          <w:tcPr>
            <w:tcW w:w="3782" w:type="dxa"/>
            <w:vAlign w:val="center"/>
          </w:tcPr>
          <w:p w14:paraId="708100D4" w14:textId="35CD3239" w:rsidR="007B3EDE" w:rsidRDefault="00B85E80" w:rsidP="007B3EDE">
            <w:pPr>
              <w:jc w:val="center"/>
            </w:pPr>
            <w:r w:rsidRPr="00B85E80">
              <w:t xml:space="preserve">North </w:t>
            </w:r>
            <w:proofErr w:type="spellStart"/>
            <w:r w:rsidRPr="00B85E80">
              <w:t>Okkalapa</w:t>
            </w:r>
            <w:proofErr w:type="spellEnd"/>
            <w:r w:rsidRPr="00B85E80">
              <w:t xml:space="preserve"> General Hospital</w:t>
            </w:r>
          </w:p>
        </w:tc>
        <w:tc>
          <w:tcPr>
            <w:tcW w:w="1979" w:type="dxa"/>
            <w:vAlign w:val="center"/>
          </w:tcPr>
          <w:p w14:paraId="2009B975" w14:textId="6A24936C" w:rsidR="007B3EDE" w:rsidRDefault="00382561" w:rsidP="007B3EDE">
            <w:pPr>
              <w:jc w:val="center"/>
            </w:pPr>
            <w:r>
              <w:t>14</w:t>
            </w:r>
            <w:bookmarkStart w:id="0" w:name="_GoBack"/>
            <w:bookmarkEnd w:id="0"/>
            <w:r w:rsidR="007B3EDE">
              <w:t>.3.2020</w:t>
            </w:r>
          </w:p>
        </w:tc>
        <w:tc>
          <w:tcPr>
            <w:tcW w:w="1963" w:type="dxa"/>
            <w:vAlign w:val="center"/>
          </w:tcPr>
          <w:p w14:paraId="301C7B79" w14:textId="0EB9EFA2" w:rsidR="007B3EDE" w:rsidRDefault="007B3EDE" w:rsidP="007B3EDE">
            <w:pPr>
              <w:jc w:val="center"/>
            </w:pPr>
            <w:r>
              <w:t>Negative</w:t>
            </w:r>
          </w:p>
        </w:tc>
      </w:tr>
    </w:tbl>
    <w:p w14:paraId="4325B52B" w14:textId="77777777" w:rsidR="00157B0F" w:rsidRDefault="00157B0F" w:rsidP="00122A1E"/>
    <w:p w14:paraId="66EF4E83" w14:textId="77777777" w:rsidR="00A915FF" w:rsidRDefault="00A915FF" w:rsidP="00122A1E"/>
    <w:p w14:paraId="7DF01DB8" w14:textId="77777777" w:rsidR="00A915FF" w:rsidRPr="00A915FF" w:rsidRDefault="00A915FF" w:rsidP="00122A1E">
      <w:pPr>
        <w:rPr>
          <w:b/>
          <w:bCs/>
        </w:rPr>
      </w:pPr>
    </w:p>
    <w:p w14:paraId="14F260C2" w14:textId="15DF8E15" w:rsidR="005E0279" w:rsidRDefault="00A915FF" w:rsidP="007F757F">
      <w:pPr>
        <w:jc w:val="center"/>
      </w:pPr>
      <w:r w:rsidRPr="00A915FF">
        <w:rPr>
          <w:b/>
          <w:bCs/>
        </w:rPr>
        <w:t>END</w:t>
      </w:r>
    </w:p>
    <w:sectPr w:rsidR="005E0279" w:rsidSect="007F7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8CBD" w14:textId="77777777" w:rsidR="00DF3CD6" w:rsidRDefault="00DF3CD6" w:rsidP="00196423">
      <w:r>
        <w:separator/>
      </w:r>
    </w:p>
  </w:endnote>
  <w:endnote w:type="continuationSeparator" w:id="0">
    <w:p w14:paraId="46A20D6B" w14:textId="77777777" w:rsidR="00DF3CD6" w:rsidRDefault="00DF3CD6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DF15" w14:textId="77777777" w:rsidR="00DF3CD6" w:rsidRDefault="00DF3CD6" w:rsidP="00196423">
      <w:r>
        <w:separator/>
      </w:r>
    </w:p>
  </w:footnote>
  <w:footnote w:type="continuationSeparator" w:id="0">
    <w:p w14:paraId="302C2D08" w14:textId="77777777" w:rsidR="00DF3CD6" w:rsidRDefault="00DF3CD6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2B66"/>
    <w:rsid w:val="00016320"/>
    <w:rsid w:val="00017855"/>
    <w:rsid w:val="00020D49"/>
    <w:rsid w:val="00023964"/>
    <w:rsid w:val="00027AF1"/>
    <w:rsid w:val="00030497"/>
    <w:rsid w:val="000308A0"/>
    <w:rsid w:val="000324B5"/>
    <w:rsid w:val="00036870"/>
    <w:rsid w:val="000407CE"/>
    <w:rsid w:val="00041869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63E1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547A"/>
    <w:rsid w:val="00142140"/>
    <w:rsid w:val="00151256"/>
    <w:rsid w:val="001522D4"/>
    <w:rsid w:val="001526E4"/>
    <w:rsid w:val="001576FC"/>
    <w:rsid w:val="00157B0F"/>
    <w:rsid w:val="001633BF"/>
    <w:rsid w:val="00164583"/>
    <w:rsid w:val="00164C1A"/>
    <w:rsid w:val="00166C51"/>
    <w:rsid w:val="00170688"/>
    <w:rsid w:val="0017331A"/>
    <w:rsid w:val="00176BAE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B6662"/>
    <w:rsid w:val="001C0C20"/>
    <w:rsid w:val="001C0DDC"/>
    <w:rsid w:val="001C4EDF"/>
    <w:rsid w:val="001C79D9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25CFB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0E5F"/>
    <w:rsid w:val="00251215"/>
    <w:rsid w:val="00254FC3"/>
    <w:rsid w:val="00256606"/>
    <w:rsid w:val="0026001C"/>
    <w:rsid w:val="0026103F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0FE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2561"/>
    <w:rsid w:val="0038440B"/>
    <w:rsid w:val="0038485E"/>
    <w:rsid w:val="00385A9D"/>
    <w:rsid w:val="0038616B"/>
    <w:rsid w:val="00392892"/>
    <w:rsid w:val="003B2114"/>
    <w:rsid w:val="003B3559"/>
    <w:rsid w:val="003B4983"/>
    <w:rsid w:val="003B5CDA"/>
    <w:rsid w:val="003B5DEA"/>
    <w:rsid w:val="003C24F3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32609"/>
    <w:rsid w:val="00534231"/>
    <w:rsid w:val="00534C67"/>
    <w:rsid w:val="005355F7"/>
    <w:rsid w:val="00541C05"/>
    <w:rsid w:val="00544509"/>
    <w:rsid w:val="00545D5C"/>
    <w:rsid w:val="00546E91"/>
    <w:rsid w:val="00547466"/>
    <w:rsid w:val="00547E40"/>
    <w:rsid w:val="00556FE0"/>
    <w:rsid w:val="005572CB"/>
    <w:rsid w:val="005577E1"/>
    <w:rsid w:val="005614E4"/>
    <w:rsid w:val="0056483C"/>
    <w:rsid w:val="005658EE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C19"/>
    <w:rsid w:val="005C3030"/>
    <w:rsid w:val="005C4D9F"/>
    <w:rsid w:val="005D0136"/>
    <w:rsid w:val="005D1E3E"/>
    <w:rsid w:val="005D3FD0"/>
    <w:rsid w:val="005D46E1"/>
    <w:rsid w:val="005D59DF"/>
    <w:rsid w:val="005E0279"/>
    <w:rsid w:val="005E0841"/>
    <w:rsid w:val="005E0A66"/>
    <w:rsid w:val="005E25F6"/>
    <w:rsid w:val="005E2665"/>
    <w:rsid w:val="005E2D23"/>
    <w:rsid w:val="005E3ACC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1A70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25C68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6FE3"/>
    <w:rsid w:val="006E72CD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2996"/>
    <w:rsid w:val="00785036"/>
    <w:rsid w:val="00787D69"/>
    <w:rsid w:val="00791778"/>
    <w:rsid w:val="00797986"/>
    <w:rsid w:val="007A0634"/>
    <w:rsid w:val="007A3659"/>
    <w:rsid w:val="007A3B83"/>
    <w:rsid w:val="007A44A8"/>
    <w:rsid w:val="007A6126"/>
    <w:rsid w:val="007A6FE4"/>
    <w:rsid w:val="007B0468"/>
    <w:rsid w:val="007B079C"/>
    <w:rsid w:val="007B0AD6"/>
    <w:rsid w:val="007B2991"/>
    <w:rsid w:val="007B3EDE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71A4"/>
    <w:rsid w:val="007F757F"/>
    <w:rsid w:val="00802FE1"/>
    <w:rsid w:val="00804ABA"/>
    <w:rsid w:val="0080631C"/>
    <w:rsid w:val="008107B3"/>
    <w:rsid w:val="008112DA"/>
    <w:rsid w:val="00814E57"/>
    <w:rsid w:val="00817F10"/>
    <w:rsid w:val="008208C1"/>
    <w:rsid w:val="00822AD2"/>
    <w:rsid w:val="00831184"/>
    <w:rsid w:val="008333DE"/>
    <w:rsid w:val="00834B0F"/>
    <w:rsid w:val="00835E88"/>
    <w:rsid w:val="008439E7"/>
    <w:rsid w:val="008452E0"/>
    <w:rsid w:val="00847121"/>
    <w:rsid w:val="00850D0C"/>
    <w:rsid w:val="00852F9E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29DA"/>
    <w:rsid w:val="00896FCC"/>
    <w:rsid w:val="008A039F"/>
    <w:rsid w:val="008A304E"/>
    <w:rsid w:val="008A634A"/>
    <w:rsid w:val="008B4A44"/>
    <w:rsid w:val="008B6187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074F"/>
    <w:rsid w:val="009413F3"/>
    <w:rsid w:val="009446D1"/>
    <w:rsid w:val="00944DDB"/>
    <w:rsid w:val="00945CB7"/>
    <w:rsid w:val="009464AB"/>
    <w:rsid w:val="00946C5F"/>
    <w:rsid w:val="00947E6A"/>
    <w:rsid w:val="00951BF5"/>
    <w:rsid w:val="009576CC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CAE"/>
    <w:rsid w:val="00A07D82"/>
    <w:rsid w:val="00A10246"/>
    <w:rsid w:val="00A13093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4BD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A12DA"/>
    <w:rsid w:val="00AA1B38"/>
    <w:rsid w:val="00AA3906"/>
    <w:rsid w:val="00AB0C21"/>
    <w:rsid w:val="00AB263A"/>
    <w:rsid w:val="00AB474B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10601"/>
    <w:rsid w:val="00B15AC5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35C2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6578"/>
    <w:rsid w:val="00BD7FBC"/>
    <w:rsid w:val="00BE0A96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3B42"/>
    <w:rsid w:val="00C8719C"/>
    <w:rsid w:val="00C8730A"/>
    <w:rsid w:val="00C87F6B"/>
    <w:rsid w:val="00C941FD"/>
    <w:rsid w:val="00C948EA"/>
    <w:rsid w:val="00C95688"/>
    <w:rsid w:val="00C976F0"/>
    <w:rsid w:val="00CA0898"/>
    <w:rsid w:val="00CA11DF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6DC3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356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3CD6"/>
    <w:rsid w:val="00DF4426"/>
    <w:rsid w:val="00DF54D9"/>
    <w:rsid w:val="00DF62F3"/>
    <w:rsid w:val="00DF690D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629BB"/>
    <w:rsid w:val="00E72B84"/>
    <w:rsid w:val="00E73ADD"/>
    <w:rsid w:val="00E74D5B"/>
    <w:rsid w:val="00E80DB5"/>
    <w:rsid w:val="00E813C1"/>
    <w:rsid w:val="00E82841"/>
    <w:rsid w:val="00E83FCF"/>
    <w:rsid w:val="00E8734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45B8"/>
    <w:rsid w:val="00ED5C1A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2D99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5B1D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B09D0"/>
    <w:rsid w:val="00FB0E09"/>
    <w:rsid w:val="00FB4F51"/>
    <w:rsid w:val="00FB73AD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50228908339725/3250226185006664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49D8C9-2BAA-4E51-9FF4-9F59510C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12</cp:revision>
  <dcterms:created xsi:type="dcterms:W3CDTF">2020-03-15T13:53:00Z</dcterms:created>
  <dcterms:modified xsi:type="dcterms:W3CDTF">2020-03-15T15:08:00Z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