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31E2CEA4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BC7815">
        <w:rPr>
          <w:rFonts w:asciiTheme="minorHAnsi" w:hAnsiTheme="minorHAnsi" w:cstheme="minorHAnsi"/>
          <w:b/>
          <w:bCs/>
          <w:sz w:val="28"/>
          <w:szCs w:val="28"/>
        </w:rPr>
        <w:t>MoHS Statement on COVID-19 (</w:t>
      </w:r>
      <w:r w:rsidR="007E205B" w:rsidRPr="00BC781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C86D9C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C86D9C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68AD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C86D9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63AC1E5D" w14:textId="6E998F41" w:rsidR="00417189" w:rsidRDefault="00417189" w:rsidP="00B46B08">
      <w:pPr>
        <w:pStyle w:val="ListParagraph"/>
        <w:numPr>
          <w:ilvl w:val="0"/>
          <w:numId w:val="35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Of 87 testing (third batch) by the National Health Laboratory in Yangon on 18 April 2020, nine tested positive for COVID-19, while the r</w:t>
      </w:r>
      <w:r w:rsidR="00170EC3">
        <w:rPr>
          <w:rFonts w:asciiTheme="minorHAnsi" w:eastAsia="Times New Roman" w:hAnsiTheme="minorHAnsi" w:cstheme="minorHAnsi"/>
        </w:rPr>
        <w:t>emaining</w:t>
      </w:r>
      <w:bookmarkStart w:id="0" w:name="_GoBack"/>
      <w:bookmarkEnd w:id="0"/>
      <w:r>
        <w:rPr>
          <w:rFonts w:asciiTheme="minorHAnsi" w:eastAsia="Times New Roman" w:hAnsiTheme="minorHAnsi" w:cstheme="minorHAnsi"/>
        </w:rPr>
        <w:t xml:space="preserve"> 78 tested negative.</w:t>
      </w:r>
    </w:p>
    <w:p w14:paraId="6B280553" w14:textId="5A703A65" w:rsidR="00417189" w:rsidRDefault="00417189" w:rsidP="00B46B08">
      <w:pPr>
        <w:pStyle w:val="ListParagraph"/>
        <w:numPr>
          <w:ilvl w:val="0"/>
          <w:numId w:val="35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nine new patients will be transferred to designated hospitals for isolation and treatment. </w:t>
      </w:r>
    </w:p>
    <w:p w14:paraId="1E7D271C" w14:textId="79A29BE7" w:rsidR="00417189" w:rsidRDefault="00417189" w:rsidP="00B46B08">
      <w:pPr>
        <w:pStyle w:val="ListParagraph"/>
        <w:numPr>
          <w:ilvl w:val="0"/>
          <w:numId w:val="35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There has been a total of 13 new patients (confirmed cases) for COVID-19 in the three batches of testing on 18 April 2020. The remaining 259 people tested negative. </w:t>
      </w:r>
    </w:p>
    <w:p w14:paraId="2454DFC1" w14:textId="08A06F16" w:rsidR="00120BF1" w:rsidRDefault="00417189" w:rsidP="00417189">
      <w:pPr>
        <w:pStyle w:val="ListParagraph"/>
        <w:numPr>
          <w:ilvl w:val="0"/>
          <w:numId w:val="35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As of 19 April 2020, 7:00 AM, there have been 107 confirmed cases.</w:t>
      </w:r>
    </w:p>
    <w:p w14:paraId="0DD24B94" w14:textId="254187E8" w:rsidR="00C24D22" w:rsidRDefault="00C24D22" w:rsidP="00C24D22">
      <w:pPr>
        <w:spacing w:after="120"/>
        <w:jc w:val="both"/>
        <w:rPr>
          <w:rFonts w:asciiTheme="minorHAnsi" w:eastAsia="Times New Roman" w:hAnsiTheme="minorHAnsi" w:cstheme="minorHAnsi"/>
        </w:rPr>
      </w:pPr>
    </w:p>
    <w:p w14:paraId="5E079410" w14:textId="77777777" w:rsidR="00C24D22" w:rsidRPr="00C24D22" w:rsidRDefault="00C24D22" w:rsidP="00C24D22">
      <w:pPr>
        <w:spacing w:after="120"/>
        <w:jc w:val="both"/>
        <w:rPr>
          <w:rFonts w:asciiTheme="minorHAnsi" w:eastAsia="Times New Roman" w:hAnsiTheme="minorHAnsi" w:cstheme="minorHAnsi"/>
        </w:rPr>
      </w:pPr>
    </w:p>
    <w:p w14:paraId="4093E479" w14:textId="77777777" w:rsidR="00CE365C" w:rsidRPr="0031368B" w:rsidRDefault="00CE365C" w:rsidP="00CE365C">
      <w:pPr>
        <w:jc w:val="right"/>
        <w:rPr>
          <w:rFonts w:asciiTheme="minorHAnsi" w:hAnsiTheme="minorHAnsi" w:cstheme="minorHAnsi"/>
          <w:b/>
        </w:rPr>
      </w:pPr>
      <w:r w:rsidRPr="0031368B">
        <w:rPr>
          <w:rFonts w:asciiTheme="minorHAnsi" w:hAnsiTheme="minorHAnsi" w:cstheme="minorHAnsi"/>
          <w:b/>
        </w:rPr>
        <w:t>Table 1</w:t>
      </w:r>
    </w:p>
    <w:p w14:paraId="04B0BEA4" w14:textId="14B26896" w:rsidR="00CE365C" w:rsidRPr="00CE365C" w:rsidRDefault="00CE365C" w:rsidP="00CE365C">
      <w:pPr>
        <w:jc w:val="center"/>
        <w:rPr>
          <w:rFonts w:asciiTheme="minorHAnsi" w:hAnsiTheme="minorHAnsi" w:cstheme="minorHAnsi"/>
          <w:b/>
          <w:bCs/>
        </w:rPr>
      </w:pPr>
      <w:r w:rsidRPr="00CE365C">
        <w:rPr>
          <w:rFonts w:asciiTheme="minorHAnsi" w:hAnsiTheme="minorHAnsi" w:cstheme="minorHAnsi"/>
          <w:b/>
          <w:bCs/>
        </w:rPr>
        <w:t xml:space="preserve">Statement </w:t>
      </w:r>
      <w:r w:rsidR="0031368B">
        <w:rPr>
          <w:rFonts w:asciiTheme="minorHAnsi" w:hAnsiTheme="minorHAnsi" w:cstheme="minorHAnsi"/>
          <w:b/>
          <w:bCs/>
        </w:rPr>
        <w:t>on</w:t>
      </w:r>
      <w:r w:rsidRPr="00CE365C">
        <w:rPr>
          <w:rFonts w:asciiTheme="minorHAnsi" w:hAnsiTheme="minorHAnsi" w:cstheme="minorHAnsi"/>
          <w:b/>
          <w:bCs/>
        </w:rPr>
        <w:t xml:space="preserve"> </w:t>
      </w:r>
      <w:r w:rsidR="0031368B">
        <w:rPr>
          <w:rFonts w:asciiTheme="minorHAnsi" w:hAnsiTheme="minorHAnsi" w:cstheme="minorHAnsi"/>
          <w:b/>
          <w:bCs/>
        </w:rPr>
        <w:t xml:space="preserve">the confirmed cases of </w:t>
      </w:r>
      <w:r w:rsidRPr="00CE365C">
        <w:rPr>
          <w:rFonts w:asciiTheme="minorHAnsi" w:hAnsiTheme="minorHAnsi" w:cstheme="minorHAnsi"/>
          <w:b/>
          <w:bCs/>
        </w:rPr>
        <w:t>COVID-19</w:t>
      </w:r>
      <w:r w:rsidR="0031368B">
        <w:rPr>
          <w:rFonts w:asciiTheme="minorHAnsi" w:hAnsiTheme="minorHAnsi" w:cstheme="minorHAnsi"/>
          <w:b/>
          <w:bCs/>
        </w:rPr>
        <w:t xml:space="preserve"> tested on 18 April 2020 (Three batches of Testing)</w:t>
      </w:r>
    </w:p>
    <w:p w14:paraId="6E489715" w14:textId="33E7D0AE" w:rsidR="00CE365C" w:rsidRPr="00E30AC4" w:rsidRDefault="00CE365C" w:rsidP="00E30AC4">
      <w:pPr>
        <w:jc w:val="center"/>
        <w:rPr>
          <w:rFonts w:asciiTheme="minorHAnsi" w:hAnsiTheme="minorHAnsi" w:cstheme="minorHAnsi"/>
          <w:b/>
          <w:bCs/>
        </w:rPr>
      </w:pPr>
      <w:r w:rsidRPr="00CE365C">
        <w:rPr>
          <w:rFonts w:asciiTheme="minorHAnsi" w:hAnsiTheme="minorHAnsi" w:cstheme="minorHAnsi"/>
          <w:b/>
          <w:bCs/>
        </w:rPr>
        <w:t>(1</w:t>
      </w:r>
      <w:r w:rsidR="0031368B">
        <w:rPr>
          <w:rFonts w:asciiTheme="minorHAnsi" w:hAnsiTheme="minorHAnsi" w:cstheme="minorHAnsi"/>
          <w:b/>
          <w:bCs/>
        </w:rPr>
        <w:t>9</w:t>
      </w:r>
      <w:r w:rsidRPr="00CE365C">
        <w:rPr>
          <w:rFonts w:asciiTheme="minorHAnsi" w:hAnsiTheme="minorHAnsi" w:cstheme="minorHAnsi"/>
          <w:b/>
          <w:bCs/>
        </w:rPr>
        <w:t xml:space="preserve"> April 2020, </w:t>
      </w:r>
      <w:r w:rsidR="0031368B">
        <w:rPr>
          <w:rFonts w:asciiTheme="minorHAnsi" w:hAnsiTheme="minorHAnsi" w:cstheme="minorHAnsi"/>
          <w:b/>
          <w:bCs/>
        </w:rPr>
        <w:t>7</w:t>
      </w:r>
      <w:r w:rsidRPr="00CE365C">
        <w:rPr>
          <w:rFonts w:asciiTheme="minorHAnsi" w:hAnsiTheme="minorHAnsi" w:cstheme="minorHAnsi"/>
          <w:b/>
          <w:bCs/>
        </w:rPr>
        <w:t>:00 AM)</w:t>
      </w:r>
    </w:p>
    <w:tbl>
      <w:tblPr>
        <w:tblStyle w:val="TableGrid"/>
        <w:tblW w:w="10837" w:type="dxa"/>
        <w:tblInd w:w="-410" w:type="dxa"/>
        <w:tblLook w:val="04A0" w:firstRow="1" w:lastRow="0" w:firstColumn="1" w:lastColumn="0" w:noHBand="0" w:noVBand="1"/>
      </w:tblPr>
      <w:tblGrid>
        <w:gridCol w:w="725"/>
        <w:gridCol w:w="837"/>
        <w:gridCol w:w="1004"/>
        <w:gridCol w:w="2007"/>
        <w:gridCol w:w="1088"/>
        <w:gridCol w:w="1362"/>
        <w:gridCol w:w="1407"/>
        <w:gridCol w:w="1047"/>
        <w:gridCol w:w="1360"/>
      </w:tblGrid>
      <w:tr w:rsidR="00315056" w:rsidRPr="00E30AC4" w14:paraId="44C38DC7" w14:textId="77777777" w:rsidTr="00315056">
        <w:trPr>
          <w:trHeight w:val="15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1D8EC26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Case No.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9E860D2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Age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2D72B3C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Gender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3A2798F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Address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B1E37D8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Contact with COVID-19 positive case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1512B97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Travel history to abroad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2021CB1" w14:textId="63A28901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Hospital Admitted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741AF42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COVID-19 lab result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DED542F" w14:textId="77777777" w:rsidR="00926B78" w:rsidRPr="00E30AC4" w:rsidRDefault="00926B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Remarks</w:t>
            </w:r>
          </w:p>
        </w:tc>
      </w:tr>
      <w:tr w:rsidR="002618D7" w:rsidRPr="00E30AC4" w14:paraId="0A19B7CC" w14:textId="77777777" w:rsidTr="00555FFF">
        <w:trPr>
          <w:trHeight w:val="16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EB21" w14:textId="4531A874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10AD" w14:textId="5D0B0D63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18 months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A5D3" w14:textId="4E6A9C74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557D" w14:textId="0855B0B2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Pabedan</w:t>
            </w: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ab/>
              <w:t>Township,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5AF9" w14:textId="2CAF2593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F5FE" w14:textId="04578BE3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1512" w14:textId="66ACDEE3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Weibargi Hospital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125C" w14:textId="3E8783D5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5A50E" w14:textId="2E7CA922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Quarantined People</w:t>
            </w:r>
          </w:p>
        </w:tc>
      </w:tr>
      <w:tr w:rsidR="002618D7" w:rsidRPr="00E30AC4" w14:paraId="24014CC1" w14:textId="77777777" w:rsidTr="00555FFF">
        <w:trPr>
          <w:trHeight w:val="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39CA" w14:textId="4511DB95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F86A" w14:textId="7A57CE8C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43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C211" w14:textId="5C705838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CB90" w14:textId="6597593B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Tachileik Township, Shan State (E)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0E6F" w14:textId="20594A2F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7DE" w14:textId="191FE8D2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3453" w14:textId="22DE6C49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General Hospital, Kengtung Town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DBB" w14:textId="6FD94B22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92B5C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2618D7" w:rsidRPr="00E30AC4" w14:paraId="694246F3" w14:textId="77777777" w:rsidTr="00555FFF">
        <w:trPr>
          <w:trHeight w:val="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B1B" w14:textId="7E8F056F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A063" w14:textId="140F5764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43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A492" w14:textId="6EF0A783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Female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4E22" w14:textId="378ED88B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Thingangyun Township,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37B4" w14:textId="1C7FB515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EDED" w14:textId="78337AE1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C6866" w14:textId="1F24517F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South Okkalapa Hospital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FFF3" w14:textId="7E243F80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E085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2618D7" w:rsidRPr="00E30AC4" w14:paraId="4349552C" w14:textId="77777777" w:rsidTr="00555FFF">
        <w:trPr>
          <w:trHeight w:val="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6BA4" w14:textId="0B3D502C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EF9" w14:textId="0C10374C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C95E" w14:textId="302B04DE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Female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FCDC" w14:textId="638E9898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Mayangone Township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3201" w14:textId="6A52AF75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1F0A" w14:textId="69FE0B96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91D5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1FE" w14:textId="4FA4FDEC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10067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2618D7" w:rsidRPr="00E30AC4" w14:paraId="6A7E77F1" w14:textId="77777777" w:rsidTr="00555FFF">
        <w:trPr>
          <w:trHeight w:val="6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8616" w14:textId="166524CF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75C" w14:textId="005A0A20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2C31" w14:textId="22F57420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3BF3" w14:textId="56FC1A49" w:rsidR="002618D7" w:rsidRPr="00E30AC4" w:rsidRDefault="002618D7" w:rsidP="002618D7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0AC4">
              <w:rPr>
                <w:rFonts w:asciiTheme="minorHAnsi" w:eastAsia="Times New Roman" w:hAnsiTheme="minorHAnsi" w:cstheme="minorHAnsi"/>
                <w:sz w:val="20"/>
                <w:szCs w:val="20"/>
              </w:rPr>
              <w:t>Dawbon Township,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5B4" w14:textId="01220AA0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3793" w14:textId="520F7174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2CA2E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475D" w14:textId="07AE1A48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58FE8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2618D7" w:rsidRPr="00E30AC4" w14:paraId="10C77169" w14:textId="77777777" w:rsidTr="00555FFF">
        <w:trPr>
          <w:trHeight w:val="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77D7" w14:textId="2CDA47A9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4E99" w14:textId="3F84D22E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FA34" w14:textId="715F1449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86B1" w14:textId="02596D5F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eastAsia="Times New Roman" w:hAnsiTheme="minorHAnsi" w:cstheme="minorHAnsi"/>
                <w:sz w:val="20"/>
                <w:szCs w:val="20"/>
              </w:rPr>
              <w:t>Dawbon Township,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FA10" w14:textId="11FE5DEA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EF69" w14:textId="35804190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F6071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ABF6" w14:textId="3D3303F0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DF32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2618D7" w:rsidRPr="00E30AC4" w14:paraId="15E079D3" w14:textId="77777777" w:rsidTr="00555FFF">
        <w:trPr>
          <w:trHeight w:val="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E142" w14:textId="1AF328B5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7B57" w14:textId="7A67135E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94B1" w14:textId="37617ABF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2D34" w14:textId="66E8AE35" w:rsidR="002618D7" w:rsidRPr="00E30AC4" w:rsidRDefault="002618D7" w:rsidP="002618D7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0AC4">
              <w:rPr>
                <w:rFonts w:asciiTheme="minorHAnsi" w:eastAsia="Times New Roman" w:hAnsiTheme="minorHAnsi" w:cstheme="minorHAnsi"/>
                <w:sz w:val="20"/>
                <w:szCs w:val="20"/>
              </w:rPr>
              <w:t>Dagon Myothit (North)</w:t>
            </w:r>
            <w:r w:rsidRPr="00E30AC4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Township,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1B1B" w14:textId="66659FEA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8DFC" w14:textId="146003A9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D8B6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81A0" w14:textId="692AE879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ECA37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2618D7" w:rsidRPr="00E30AC4" w14:paraId="76221DAB" w14:textId="77777777" w:rsidTr="00555FFF">
        <w:trPr>
          <w:trHeight w:val="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AF9" w14:textId="0BF715CA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F0AD" w14:textId="58754B19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FE2D" w14:textId="4DC6D7EF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02AD" w14:textId="4D204EC5" w:rsidR="002618D7" w:rsidRPr="00E30AC4" w:rsidRDefault="002618D7" w:rsidP="002618D7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0AC4">
              <w:rPr>
                <w:rFonts w:asciiTheme="minorHAnsi" w:eastAsia="Times New Roman" w:hAnsiTheme="minorHAnsi" w:cstheme="minorHAnsi"/>
                <w:sz w:val="20"/>
                <w:szCs w:val="20"/>
              </w:rPr>
              <w:t>South Okkalapa Township,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8A21" w14:textId="63B4CB6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E165" w14:textId="427935C6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E8529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279" w14:textId="2E256571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27F16" w14:textId="77777777" w:rsidR="002618D7" w:rsidRPr="00E30AC4" w:rsidRDefault="002618D7" w:rsidP="002618D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E30AC4" w:rsidRPr="00E30AC4" w14:paraId="39613907" w14:textId="77777777" w:rsidTr="00A8158F">
        <w:trPr>
          <w:trHeight w:val="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20B8" w14:textId="2CB25368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13F3" w14:textId="4991B4E2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3AB3" w14:textId="70A1E2F3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4BE" w14:textId="142931EB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Lamadaw Township,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68E" w14:textId="7543EA1E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741" w14:textId="4DAC5585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4522E0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E124" w14:textId="7777777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1BAF" w14:textId="6BB160B6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0136" w14:textId="7777777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E30AC4" w:rsidRPr="00E30AC4" w14:paraId="242E2093" w14:textId="77777777" w:rsidTr="00A8158F">
        <w:trPr>
          <w:trHeight w:val="1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77DA" w14:textId="0603D5A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BB76" w14:textId="0CA07296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35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92D5" w14:textId="5BD66C38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Female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DAF" w14:textId="67065AD6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Kamayut Township,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C748" w14:textId="49797569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CD6E" w14:textId="67599F43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4522E0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B83F" w14:textId="7777777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2713" w14:textId="0ED81CF5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CC3BE" w14:textId="7777777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E30AC4" w:rsidRPr="00E30AC4" w14:paraId="72B4EDAB" w14:textId="77777777" w:rsidTr="00A8158F">
        <w:trPr>
          <w:trHeight w:val="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57A6" w14:textId="059B6C2F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5884" w14:textId="1DA2418F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984B" w14:textId="7EA72D6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Female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5502" w14:textId="01EB877C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Insein Township,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E672" w14:textId="539A285E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083" w14:textId="743FC645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4522E0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DB70D" w14:textId="7777777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2FCE" w14:textId="13DB99C8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AF9FB" w14:textId="7777777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E30AC4" w:rsidRPr="00E30AC4" w14:paraId="49D00279" w14:textId="77777777" w:rsidTr="00A8158F">
        <w:trPr>
          <w:trHeight w:val="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6DC7" w14:textId="5A29783A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327A" w14:textId="16ED6BB4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3B3B" w14:textId="1FE18671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EFCB" w14:textId="559BAD12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Botahtaung Township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2C7" w14:textId="5C0B753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E0A" w14:textId="4DA64BB6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4522E0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CA5FD" w14:textId="7777777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CB61" w14:textId="6AA738AA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1470" w14:textId="7777777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E30AC4" w:rsidRPr="00E30AC4" w14:paraId="42E7138A" w14:textId="77777777" w:rsidTr="00A8158F">
        <w:trPr>
          <w:trHeight w:val="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55C2" w14:textId="303EB611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D422" w14:textId="7B817E8E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54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0255" w14:textId="0E7B4848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Female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3285" w14:textId="0DFC97E6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Dagon Myothit </w:t>
            </w: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lastRenderedPageBreak/>
              <w:t>(North) Township,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08A1" w14:textId="3E9C9B5E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lastRenderedPageBreak/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137B" w14:textId="7FB36EB0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4522E0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2D6E" w14:textId="7777777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7CFA" w14:textId="2C35B5A4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3626" w14:textId="77777777" w:rsidR="00E30AC4" w:rsidRPr="00E30AC4" w:rsidRDefault="00E30AC4" w:rsidP="00E30AC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</w:tbl>
    <w:p w14:paraId="6FC3D7D8" w14:textId="63C82046" w:rsidR="00537919" w:rsidRDefault="00537919" w:rsidP="00E30AC4">
      <w:pPr>
        <w:spacing w:after="120"/>
        <w:jc w:val="both"/>
        <w:rPr>
          <w:rFonts w:asciiTheme="minorHAnsi" w:eastAsia="Times New Roman" w:hAnsiTheme="minorHAnsi" w:cstheme="minorHAnsi"/>
          <w:szCs w:val="24"/>
        </w:rPr>
      </w:pPr>
    </w:p>
    <w:p w14:paraId="565D0BBB" w14:textId="6A2B26AF" w:rsidR="00C24D22" w:rsidRPr="0031368B" w:rsidRDefault="00C24D22" w:rsidP="00C24D22">
      <w:pPr>
        <w:jc w:val="right"/>
        <w:rPr>
          <w:rFonts w:asciiTheme="minorHAnsi" w:hAnsiTheme="minorHAnsi" w:cstheme="minorHAnsi"/>
          <w:b/>
        </w:rPr>
      </w:pPr>
      <w:r w:rsidRPr="0031368B">
        <w:rPr>
          <w:rFonts w:asciiTheme="minorHAnsi" w:hAnsiTheme="minorHAnsi" w:cstheme="minorHAnsi"/>
          <w:b/>
        </w:rPr>
        <w:t xml:space="preserve">Table </w:t>
      </w:r>
      <w:r>
        <w:rPr>
          <w:rFonts w:asciiTheme="minorHAnsi" w:hAnsiTheme="minorHAnsi" w:cstheme="minorHAnsi"/>
          <w:b/>
        </w:rPr>
        <w:t>2</w:t>
      </w:r>
    </w:p>
    <w:p w14:paraId="4A97DF39" w14:textId="7AA3D8B7" w:rsidR="00C24D22" w:rsidRPr="00CE365C" w:rsidRDefault="00C24D22" w:rsidP="00C24D2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Total tested specimen for COVID-19</w:t>
      </w:r>
    </w:p>
    <w:p w14:paraId="3F5B62D3" w14:textId="77777777" w:rsidR="00C24D22" w:rsidRPr="00E30AC4" w:rsidRDefault="00C24D22" w:rsidP="00C24D22">
      <w:pPr>
        <w:jc w:val="center"/>
        <w:rPr>
          <w:rFonts w:asciiTheme="minorHAnsi" w:hAnsiTheme="minorHAnsi" w:cstheme="minorHAnsi"/>
          <w:b/>
          <w:bCs/>
        </w:rPr>
      </w:pPr>
      <w:r w:rsidRPr="00CE365C">
        <w:rPr>
          <w:rFonts w:asciiTheme="minorHAnsi" w:hAnsiTheme="minorHAnsi" w:cstheme="minorHAnsi"/>
          <w:b/>
          <w:bCs/>
        </w:rPr>
        <w:t>(1</w:t>
      </w:r>
      <w:r>
        <w:rPr>
          <w:rFonts w:asciiTheme="minorHAnsi" w:hAnsiTheme="minorHAnsi" w:cstheme="minorHAnsi"/>
          <w:b/>
          <w:bCs/>
        </w:rPr>
        <w:t>9</w:t>
      </w:r>
      <w:r w:rsidRPr="00CE365C">
        <w:rPr>
          <w:rFonts w:asciiTheme="minorHAnsi" w:hAnsiTheme="minorHAnsi" w:cstheme="minorHAnsi"/>
          <w:b/>
          <w:bCs/>
        </w:rPr>
        <w:t xml:space="preserve"> April 2020, </w:t>
      </w:r>
      <w:r>
        <w:rPr>
          <w:rFonts w:asciiTheme="minorHAnsi" w:hAnsiTheme="minorHAnsi" w:cstheme="minorHAnsi"/>
          <w:b/>
          <w:bCs/>
        </w:rPr>
        <w:t>7</w:t>
      </w:r>
      <w:r w:rsidRPr="00CE365C">
        <w:rPr>
          <w:rFonts w:asciiTheme="minorHAnsi" w:hAnsiTheme="minorHAnsi" w:cstheme="minorHAnsi"/>
          <w:b/>
          <w:bCs/>
        </w:rPr>
        <w:t>:00 AM)</w:t>
      </w:r>
    </w:p>
    <w:tbl>
      <w:tblPr>
        <w:tblStyle w:val="TableGrid"/>
        <w:tblW w:w="10763" w:type="dxa"/>
        <w:jc w:val="center"/>
        <w:tblLook w:val="04A0" w:firstRow="1" w:lastRow="0" w:firstColumn="1" w:lastColumn="0" w:noHBand="0" w:noVBand="1"/>
      </w:tblPr>
      <w:tblGrid>
        <w:gridCol w:w="8250"/>
        <w:gridCol w:w="2513"/>
      </w:tblGrid>
      <w:tr w:rsidR="00C24D22" w14:paraId="6411A97C" w14:textId="77777777" w:rsidTr="00123957">
        <w:trPr>
          <w:trHeight w:val="444"/>
          <w:jc w:val="center"/>
        </w:trPr>
        <w:tc>
          <w:tcPr>
            <w:tcW w:w="8250" w:type="dxa"/>
            <w:shd w:val="clear" w:color="auto" w:fill="C5E0B3" w:themeFill="accent6" w:themeFillTint="66"/>
          </w:tcPr>
          <w:p w14:paraId="0F7CB618" w14:textId="48419AD1" w:rsidR="00C24D22" w:rsidRDefault="00C24D22" w:rsidP="00C24D22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specimen tested in the first batch on 18 April 2020</w:t>
            </w:r>
          </w:p>
        </w:tc>
        <w:tc>
          <w:tcPr>
            <w:tcW w:w="2513" w:type="dxa"/>
          </w:tcPr>
          <w:p w14:paraId="3E628193" w14:textId="447935F8" w:rsidR="00C24D22" w:rsidRDefault="00C24D22" w:rsidP="00C24D22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91</w:t>
            </w:r>
          </w:p>
        </w:tc>
      </w:tr>
      <w:tr w:rsidR="00C24D22" w14:paraId="4AAD9AA5" w14:textId="77777777" w:rsidTr="00123957">
        <w:trPr>
          <w:trHeight w:val="444"/>
          <w:jc w:val="center"/>
        </w:trPr>
        <w:tc>
          <w:tcPr>
            <w:tcW w:w="8250" w:type="dxa"/>
            <w:shd w:val="clear" w:color="auto" w:fill="C5E0B3" w:themeFill="accent6" w:themeFillTint="66"/>
          </w:tcPr>
          <w:p w14:paraId="149FE606" w14:textId="5A949A00" w:rsidR="00C24D22" w:rsidRDefault="00C24D22" w:rsidP="00C24D22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specimen tested in the second batch on 18 April 2020</w:t>
            </w:r>
          </w:p>
        </w:tc>
        <w:tc>
          <w:tcPr>
            <w:tcW w:w="2513" w:type="dxa"/>
          </w:tcPr>
          <w:p w14:paraId="55481DD7" w14:textId="1105F513" w:rsidR="00C24D22" w:rsidRDefault="00C24D22" w:rsidP="00C24D22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94</w:t>
            </w:r>
          </w:p>
        </w:tc>
      </w:tr>
      <w:tr w:rsidR="00C24D22" w14:paraId="6CE31184" w14:textId="77777777" w:rsidTr="00123957">
        <w:trPr>
          <w:trHeight w:val="444"/>
          <w:jc w:val="center"/>
        </w:trPr>
        <w:tc>
          <w:tcPr>
            <w:tcW w:w="8250" w:type="dxa"/>
            <w:shd w:val="clear" w:color="auto" w:fill="C5E0B3" w:themeFill="accent6" w:themeFillTint="66"/>
          </w:tcPr>
          <w:p w14:paraId="0112881B" w14:textId="57262BE0" w:rsidR="00C24D22" w:rsidRDefault="00C24D22" w:rsidP="00C24D22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specimen tested in the third batch on 18 April 2020</w:t>
            </w:r>
          </w:p>
        </w:tc>
        <w:tc>
          <w:tcPr>
            <w:tcW w:w="2513" w:type="dxa"/>
          </w:tcPr>
          <w:p w14:paraId="3EFC3752" w14:textId="4E87835B" w:rsidR="00C24D22" w:rsidRDefault="00C24D22" w:rsidP="00C24D22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87</w:t>
            </w:r>
          </w:p>
        </w:tc>
      </w:tr>
      <w:tr w:rsidR="00C24D22" w14:paraId="58281288" w14:textId="77777777" w:rsidTr="00123957">
        <w:trPr>
          <w:trHeight w:val="433"/>
          <w:jc w:val="center"/>
        </w:trPr>
        <w:tc>
          <w:tcPr>
            <w:tcW w:w="8250" w:type="dxa"/>
            <w:shd w:val="clear" w:color="auto" w:fill="F4B083" w:themeFill="accent2" w:themeFillTint="99"/>
          </w:tcPr>
          <w:p w14:paraId="5E23DA41" w14:textId="2449270C" w:rsidR="00C24D22" w:rsidRPr="00123957" w:rsidRDefault="00123957" w:rsidP="00123957">
            <w:r>
              <w:rPr>
                <w:rFonts w:asciiTheme="minorHAnsi" w:eastAsia="Times New Roman" w:hAnsiTheme="minorHAnsi" w:cstheme="minorHAnsi"/>
                <w:szCs w:val="24"/>
              </w:rPr>
              <w:t>Positive for COVID-19 (SARS-</w:t>
            </w:r>
            <w:r>
              <w:rPr>
                <w:rFonts w:eastAsia="Times New Roman"/>
                <w:szCs w:val="24"/>
              </w:rPr>
              <w:t xml:space="preserve">CoV-2) </w:t>
            </w:r>
            <w:r>
              <w:rPr>
                <w:rFonts w:eastAsia="Times New Roman"/>
                <w:b/>
                <w:bCs/>
                <w:szCs w:val="24"/>
              </w:rPr>
              <w:t>(New confirmed cases)</w:t>
            </w:r>
            <w:r>
              <w:rPr>
                <w:rFonts w:eastAsia="Times New Roman"/>
                <w:szCs w:val="24"/>
              </w:rPr>
              <w:t xml:space="preserve"> (First+Second+Third) </w:t>
            </w:r>
          </w:p>
        </w:tc>
        <w:tc>
          <w:tcPr>
            <w:tcW w:w="2513" w:type="dxa"/>
          </w:tcPr>
          <w:p w14:paraId="2078DFA2" w14:textId="2F3D9D23" w:rsidR="00C24D22" w:rsidRPr="00123957" w:rsidRDefault="00123957" w:rsidP="00C24D22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123957">
              <w:rPr>
                <w:rFonts w:asciiTheme="minorHAnsi" w:eastAsia="Times New Roman" w:hAnsiTheme="minorHAnsi" w:cstheme="minorHAnsi"/>
                <w:szCs w:val="24"/>
              </w:rPr>
              <w:t>13</w:t>
            </w:r>
          </w:p>
        </w:tc>
      </w:tr>
      <w:tr w:rsidR="00123957" w14:paraId="2E7777A0" w14:textId="77777777" w:rsidTr="00123957">
        <w:trPr>
          <w:trHeight w:val="444"/>
          <w:jc w:val="center"/>
        </w:trPr>
        <w:tc>
          <w:tcPr>
            <w:tcW w:w="8250" w:type="dxa"/>
            <w:shd w:val="clear" w:color="auto" w:fill="B4C6E7" w:themeFill="accent1" w:themeFillTint="66"/>
          </w:tcPr>
          <w:p w14:paraId="145BCC97" w14:textId="2A96743B" w:rsidR="00123957" w:rsidRDefault="00123957" w:rsidP="00123957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Negative for COVID-19 (SARS-</w:t>
            </w:r>
            <w:r>
              <w:rPr>
                <w:rFonts w:eastAsia="Times New Roman"/>
                <w:szCs w:val="24"/>
              </w:rPr>
              <w:t xml:space="preserve">CoV-2) (First+Second+Third) </w:t>
            </w:r>
          </w:p>
        </w:tc>
        <w:tc>
          <w:tcPr>
            <w:tcW w:w="2513" w:type="dxa"/>
          </w:tcPr>
          <w:p w14:paraId="20C486E3" w14:textId="52EED9FD" w:rsidR="00123957" w:rsidRDefault="00123957" w:rsidP="00123957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259</w:t>
            </w:r>
          </w:p>
        </w:tc>
      </w:tr>
    </w:tbl>
    <w:p w14:paraId="0F8AFDF1" w14:textId="77777777" w:rsidR="00C24D22" w:rsidRDefault="00C24D22" w:rsidP="00E30AC4">
      <w:pPr>
        <w:spacing w:after="120"/>
        <w:jc w:val="both"/>
        <w:rPr>
          <w:rFonts w:asciiTheme="minorHAnsi" w:eastAsia="Times New Roman" w:hAnsiTheme="minorHAnsi" w:cstheme="minorHAnsi"/>
          <w:szCs w:val="24"/>
        </w:rPr>
      </w:pPr>
    </w:p>
    <w:sectPr w:rsidR="00C24D22" w:rsidSect="00BC512F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4C14" w14:textId="77777777" w:rsidR="00D54D9A" w:rsidRDefault="00D54D9A" w:rsidP="00196423">
      <w:r>
        <w:separator/>
      </w:r>
    </w:p>
  </w:endnote>
  <w:endnote w:type="continuationSeparator" w:id="0">
    <w:p w14:paraId="1B613E3E" w14:textId="77777777" w:rsidR="00D54D9A" w:rsidRDefault="00D54D9A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FBACD" w14:textId="77777777" w:rsidR="00D54D9A" w:rsidRDefault="00D54D9A" w:rsidP="00196423">
      <w:r>
        <w:separator/>
      </w:r>
    </w:p>
  </w:footnote>
  <w:footnote w:type="continuationSeparator" w:id="0">
    <w:p w14:paraId="2BBE58E8" w14:textId="77777777" w:rsidR="00D54D9A" w:rsidRDefault="00D54D9A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4"/>
  </w:num>
  <w:num w:numId="4">
    <w:abstractNumId w:val="25"/>
  </w:num>
  <w:num w:numId="5">
    <w:abstractNumId w:val="11"/>
  </w:num>
  <w:num w:numId="6">
    <w:abstractNumId w:val="6"/>
  </w:num>
  <w:num w:numId="7">
    <w:abstractNumId w:val="10"/>
  </w:num>
  <w:num w:numId="8">
    <w:abstractNumId w:val="31"/>
  </w:num>
  <w:num w:numId="9">
    <w:abstractNumId w:val="2"/>
  </w:num>
  <w:num w:numId="10">
    <w:abstractNumId w:val="29"/>
  </w:num>
  <w:num w:numId="11">
    <w:abstractNumId w:val="5"/>
  </w:num>
  <w:num w:numId="12">
    <w:abstractNumId w:val="0"/>
  </w:num>
  <w:num w:numId="13">
    <w:abstractNumId w:val="15"/>
  </w:num>
  <w:num w:numId="14">
    <w:abstractNumId w:val="19"/>
  </w:num>
  <w:num w:numId="15">
    <w:abstractNumId w:val="27"/>
  </w:num>
  <w:num w:numId="16">
    <w:abstractNumId w:val="14"/>
  </w:num>
  <w:num w:numId="17">
    <w:abstractNumId w:val="17"/>
  </w:num>
  <w:num w:numId="18">
    <w:abstractNumId w:val="24"/>
  </w:num>
  <w:num w:numId="19">
    <w:abstractNumId w:val="30"/>
  </w:num>
  <w:num w:numId="20">
    <w:abstractNumId w:val="35"/>
  </w:num>
  <w:num w:numId="21">
    <w:abstractNumId w:val="9"/>
  </w:num>
  <w:num w:numId="22">
    <w:abstractNumId w:val="22"/>
  </w:num>
  <w:num w:numId="23">
    <w:abstractNumId w:val="1"/>
  </w:num>
  <w:num w:numId="24">
    <w:abstractNumId w:val="34"/>
  </w:num>
  <w:num w:numId="25">
    <w:abstractNumId w:val="3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18"/>
  </w:num>
  <w:num w:numId="30">
    <w:abstractNumId w:val="21"/>
  </w:num>
  <w:num w:numId="31">
    <w:abstractNumId w:val="32"/>
  </w:num>
  <w:num w:numId="32">
    <w:abstractNumId w:val="23"/>
  </w:num>
  <w:num w:numId="33">
    <w:abstractNumId w:val="16"/>
  </w:num>
  <w:num w:numId="34">
    <w:abstractNumId w:val="13"/>
  </w:num>
  <w:num w:numId="35">
    <w:abstractNumId w:val="20"/>
  </w:num>
  <w:num w:numId="36">
    <w:abstractNumId w:val="3"/>
  </w:num>
  <w:num w:numId="37">
    <w:abstractNumId w:val="7"/>
  </w:num>
  <w:num w:numId="38">
    <w:abstractNumId w:val="2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367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3957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0EC3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6E9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18D7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368B"/>
    <w:rsid w:val="00315056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189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27D58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450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1AA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0B7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919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26B78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2832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0B37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664"/>
    <w:rsid w:val="00C06D00"/>
    <w:rsid w:val="00C109AB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4D22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6D9C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365C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4D9A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0AC4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163E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D9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FA343281-8398-415F-955D-B0F34417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8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38362412859707?__xts__%5B0%5D=68.ARCQjceWT9PRFZNi57YERneSerLRx1iY1ddkyWFZpJHUjupNvv0PFnE8AEv4JVV-f77lORPzaDcdUOAOCJBGObuOjzxgTWj3GKV-S8ifJn8T6adb7qeQDZUxYkfJsiD5wim1yuV7F5qEOq5TM3CLbc145rvJ4KvtnG70fIbJxRSF8l-yKZNEtUZRTuzEjVoxHCfNrXod0PWm4osjPQngmP3H21VrkSQ3-QwrCjsAU5uvFqQXun062fU8DkbbNRunQXgXGIbMksIPdG-oaCFO59s3dKHNyAMTvPc6mgXBbsneXMyc6NHAz5fb_dJvUg6SHmzjxEi26namJt-_N_XgLaiu1Q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853C15-1ED1-465A-B87B-01AB70B1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209</cp:revision>
  <dcterms:created xsi:type="dcterms:W3CDTF">2020-03-27T02:27:00Z</dcterms:created>
  <dcterms:modified xsi:type="dcterms:W3CDTF">2020-04-19T17:44:00Z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