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0E338F15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B0DA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080E84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8E399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7082C1BB" w14:textId="0C1B81F0" w:rsidR="00080E84" w:rsidRPr="00080E84" w:rsidRDefault="00080E84" w:rsidP="00627293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627293">
        <w:rPr>
          <w:rFonts w:asciiTheme="minorHAnsi" w:eastAsia="Times New Roman" w:hAnsiTheme="minorHAnsi" w:cstheme="minorHAnsi"/>
        </w:rPr>
        <w:t>1.</w:t>
      </w:r>
      <w:r w:rsidRPr="00627293">
        <w:rPr>
          <w:rFonts w:asciiTheme="minorHAnsi" w:eastAsia="Times New Roman" w:hAnsiTheme="minorHAnsi" w:cstheme="minorHAnsi"/>
        </w:rPr>
        <w:tab/>
        <w:t>According to the test results of National Health Laboratory (Yangon) on 21 April 2020 at night, nasal swabs of (the second batch) 94 PUIs were tested. All tested negative (negative).</w:t>
      </w:r>
    </w:p>
    <w:p w14:paraId="41A6704C" w14:textId="271AD708" w:rsidR="00080E84" w:rsidRPr="00627293" w:rsidRDefault="00080E84" w:rsidP="00627293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627293">
        <w:rPr>
          <w:rFonts w:asciiTheme="minorHAnsi" w:eastAsia="Times New Roman" w:hAnsiTheme="minorHAnsi" w:cstheme="minorHAnsi"/>
        </w:rPr>
        <w:t>2.</w:t>
      </w:r>
      <w:r w:rsidRPr="00627293">
        <w:rPr>
          <w:rFonts w:asciiTheme="minorHAnsi" w:eastAsia="Times New Roman" w:hAnsiTheme="minorHAnsi" w:cstheme="minorHAnsi"/>
        </w:rPr>
        <w:tab/>
        <w:t>There are 121 confirmed patients of COVID-19 in Myanmar up to 10:00 PM on 21 April 2020.</w:t>
      </w:r>
    </w:p>
    <w:p w14:paraId="49321DB5" w14:textId="0A3C3377" w:rsidR="00080E84" w:rsidRPr="00627293" w:rsidRDefault="00080E84" w:rsidP="00627293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</w:rPr>
      </w:pPr>
      <w:r w:rsidRPr="00627293">
        <w:rPr>
          <w:rFonts w:asciiTheme="minorHAnsi" w:eastAsia="Times New Roman" w:hAnsiTheme="minorHAnsi" w:cstheme="minorHAnsi"/>
        </w:rPr>
        <w:t>3.</w:t>
      </w:r>
      <w:r w:rsidRPr="00627293">
        <w:rPr>
          <w:rFonts w:asciiTheme="minorHAnsi" w:eastAsia="Times New Roman" w:hAnsiTheme="minorHAnsi" w:cstheme="minorHAnsi"/>
        </w:rPr>
        <w:tab/>
        <w:t>No additional news regarding laboratory result for tonight.</w:t>
      </w:r>
    </w:p>
    <w:p w14:paraId="428F18FF" w14:textId="77777777" w:rsidR="00080E84" w:rsidRPr="00080E84" w:rsidRDefault="00080E84" w:rsidP="00080E84">
      <w:pPr>
        <w:tabs>
          <w:tab w:val="left" w:pos="360"/>
        </w:tabs>
        <w:spacing w:after="120"/>
        <w:jc w:val="both"/>
        <w:rPr>
          <w:rFonts w:asciiTheme="minorHAnsi" w:eastAsia="Times New Roman" w:hAnsiTheme="minorHAnsi" w:cstheme="minorHAnsi"/>
        </w:rPr>
      </w:pPr>
    </w:p>
    <w:p w14:paraId="04FE8FA3" w14:textId="08F6B697" w:rsidR="007E4A21" w:rsidRPr="007E4A21" w:rsidRDefault="007E4A21" w:rsidP="007E4A21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Status of laboratory test on COVID-19</w:t>
      </w:r>
    </w:p>
    <w:p w14:paraId="7BC7831D" w14:textId="6E63CB47" w:rsidR="007E4A21" w:rsidRDefault="007E4A21" w:rsidP="007E4A21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2</w:t>
      </w:r>
      <w:r w:rsidR="00CF7B6E">
        <w:rPr>
          <w:rFonts w:asciiTheme="minorHAnsi" w:eastAsia="Times New Roman" w:hAnsiTheme="minorHAnsi" w:cstheme="minorHAnsi"/>
          <w:b/>
          <w:bCs/>
          <w:szCs w:val="24"/>
        </w:rPr>
        <w:t>1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 xml:space="preserve"> April 2020, </w:t>
      </w:r>
      <w:r w:rsidR="00080E84">
        <w:rPr>
          <w:rFonts w:asciiTheme="minorHAnsi" w:eastAsia="Times New Roman" w:hAnsiTheme="minorHAnsi" w:cstheme="minorHAnsi"/>
          <w:b/>
          <w:bCs/>
          <w:szCs w:val="24"/>
        </w:rPr>
        <w:t>10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>:00 PM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210"/>
        <w:gridCol w:w="3737"/>
      </w:tblGrid>
      <w:tr w:rsidR="007E4A21" w14:paraId="7D41976A" w14:textId="77777777" w:rsidTr="00627293">
        <w:tc>
          <w:tcPr>
            <w:tcW w:w="6210" w:type="dxa"/>
            <w:shd w:val="clear" w:color="auto" w:fill="A8D08D" w:themeFill="accent6" w:themeFillTint="99"/>
          </w:tcPr>
          <w:p w14:paraId="1798A4F9" w14:textId="7D9F2F68" w:rsidR="007E4A21" w:rsidRDefault="007E4A21" w:rsidP="008C3758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Total lab tests (first </w:t>
            </w:r>
            <w:r w:rsidR="00080E84">
              <w:rPr>
                <w:rFonts w:asciiTheme="minorHAnsi" w:eastAsia="Times New Roman" w:hAnsiTheme="minorHAnsi" w:cstheme="minorHAnsi"/>
                <w:szCs w:val="24"/>
              </w:rPr>
              <w:t>and second batch</w:t>
            </w:r>
            <w:r>
              <w:rPr>
                <w:rFonts w:asciiTheme="minorHAnsi" w:eastAsia="Times New Roman" w:hAnsiTheme="minorHAnsi" w:cstheme="minorHAnsi"/>
                <w:szCs w:val="24"/>
              </w:rPr>
              <w:t>) on 2</w:t>
            </w:r>
            <w:r w:rsidR="00CF7B6E">
              <w:rPr>
                <w:rFonts w:asciiTheme="minorHAnsi" w:eastAsia="Times New Roman" w:hAnsiTheme="minorHAnsi" w:cstheme="minorHAnsi"/>
                <w:szCs w:val="24"/>
              </w:rPr>
              <w:t>1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 (nasal swab)</w:t>
            </w:r>
          </w:p>
        </w:tc>
        <w:tc>
          <w:tcPr>
            <w:tcW w:w="3737" w:type="dxa"/>
            <w:shd w:val="clear" w:color="auto" w:fill="A8D08D" w:themeFill="accent6" w:themeFillTint="99"/>
          </w:tcPr>
          <w:p w14:paraId="55FD9B74" w14:textId="4DD76BC0" w:rsidR="007E4A21" w:rsidRDefault="007E4A21" w:rsidP="008C3758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080E84">
              <w:rPr>
                <w:rFonts w:asciiTheme="minorHAnsi" w:eastAsia="Times New Roman" w:hAnsiTheme="minorHAnsi" w:cstheme="minorHAnsi"/>
                <w:szCs w:val="24"/>
              </w:rPr>
              <w:t>279</w:t>
            </w:r>
            <w:r>
              <w:rPr>
                <w:rFonts w:asciiTheme="minorHAnsi" w:eastAsia="Times New Roman" w:hAnsiTheme="minorHAnsi" w:cstheme="minorHAnsi"/>
                <w:szCs w:val="24"/>
              </w:rPr>
              <w:t>) unit</w:t>
            </w:r>
          </w:p>
        </w:tc>
      </w:tr>
      <w:tr w:rsidR="007E4A21" w14:paraId="71660C29" w14:textId="77777777" w:rsidTr="00627293">
        <w:tc>
          <w:tcPr>
            <w:tcW w:w="6210" w:type="dxa"/>
            <w:shd w:val="clear" w:color="auto" w:fill="F4B083" w:themeFill="accent2" w:themeFillTint="99"/>
          </w:tcPr>
          <w:p w14:paraId="585ABB63" w14:textId="45C742B8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</w:t>
            </w:r>
            <w:r w:rsidR="00080E84">
              <w:rPr>
                <w:rFonts w:asciiTheme="minorHAnsi" w:eastAsia="Times New Roman" w:hAnsiTheme="minorHAnsi" w:cstheme="minorHAnsi"/>
                <w:szCs w:val="24"/>
              </w:rPr>
              <w:t xml:space="preserve"> (first batch)</w:t>
            </w:r>
          </w:p>
        </w:tc>
        <w:tc>
          <w:tcPr>
            <w:tcW w:w="3737" w:type="dxa"/>
            <w:shd w:val="clear" w:color="auto" w:fill="F4B083" w:themeFill="accent2" w:themeFillTint="99"/>
          </w:tcPr>
          <w:p w14:paraId="2BD3A4CD" w14:textId="3CBDC42B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CF7B6E">
              <w:rPr>
                <w:rFonts w:asciiTheme="minorHAnsi" w:eastAsia="Times New Roman" w:hAnsiTheme="minorHAnsi" w:cstheme="minorHAnsi"/>
                <w:szCs w:val="24"/>
              </w:rPr>
              <w:t>2</w:t>
            </w:r>
            <w:r>
              <w:rPr>
                <w:rFonts w:asciiTheme="minorHAnsi" w:eastAsia="Times New Roman" w:hAnsiTheme="minorHAnsi" w:cstheme="minorHAnsi"/>
                <w:szCs w:val="24"/>
              </w:rPr>
              <w:t>) persons</w:t>
            </w:r>
          </w:p>
        </w:tc>
      </w:tr>
      <w:tr w:rsidR="00080E84" w14:paraId="0D5C6152" w14:textId="77777777" w:rsidTr="00627293">
        <w:tc>
          <w:tcPr>
            <w:tcW w:w="6210" w:type="dxa"/>
            <w:shd w:val="clear" w:color="auto" w:fill="F4B083" w:themeFill="accent2" w:themeFillTint="99"/>
          </w:tcPr>
          <w:p w14:paraId="6C933363" w14:textId="12642EDE" w:rsidR="00080E84" w:rsidRDefault="00080E84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 (second batch)</w:t>
            </w:r>
          </w:p>
        </w:tc>
        <w:tc>
          <w:tcPr>
            <w:tcW w:w="3737" w:type="dxa"/>
            <w:shd w:val="clear" w:color="auto" w:fill="F4B083" w:themeFill="accent2" w:themeFillTint="99"/>
          </w:tcPr>
          <w:p w14:paraId="66275107" w14:textId="08934E1F" w:rsidR="00080E84" w:rsidRPr="00080E84" w:rsidRDefault="00080E84" w:rsidP="00080E84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(0) </w:t>
            </w:r>
            <w:r w:rsidRPr="00080E84">
              <w:rPr>
                <w:rFonts w:asciiTheme="minorHAnsi" w:eastAsia="Times New Roman" w:hAnsiTheme="minorHAnsi" w:cstheme="minorHAnsi"/>
                <w:szCs w:val="24"/>
              </w:rPr>
              <w:t>persons</w:t>
            </w:r>
          </w:p>
        </w:tc>
      </w:tr>
      <w:tr w:rsidR="007E4A21" w14:paraId="30040458" w14:textId="77777777" w:rsidTr="00627293">
        <w:tc>
          <w:tcPr>
            <w:tcW w:w="6210" w:type="dxa"/>
            <w:shd w:val="clear" w:color="auto" w:fill="9CC2E5" w:themeFill="accent5" w:themeFillTint="99"/>
          </w:tcPr>
          <w:p w14:paraId="72ED69DE" w14:textId="7D657801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Negative for COVID-19 </w:t>
            </w:r>
            <w:r w:rsidRPr="007E4A21">
              <w:rPr>
                <w:rFonts w:asciiTheme="minorHAnsi" w:eastAsia="Times New Roman" w:hAnsiTheme="minorHAnsi" w:cstheme="minorHAnsi"/>
                <w:szCs w:val="24"/>
              </w:rPr>
              <w:t>(SARS-COV-2)</w:t>
            </w:r>
          </w:p>
        </w:tc>
        <w:tc>
          <w:tcPr>
            <w:tcW w:w="3737" w:type="dxa"/>
            <w:shd w:val="clear" w:color="auto" w:fill="9CC2E5" w:themeFill="accent5" w:themeFillTint="99"/>
          </w:tcPr>
          <w:p w14:paraId="190355EC" w14:textId="1456EE61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080E84">
              <w:rPr>
                <w:rFonts w:asciiTheme="minorHAnsi" w:eastAsia="Times New Roman" w:hAnsiTheme="minorHAnsi" w:cstheme="minorHAnsi"/>
                <w:szCs w:val="24"/>
              </w:rPr>
              <w:t>277</w:t>
            </w:r>
            <w:r>
              <w:rPr>
                <w:rFonts w:asciiTheme="minorHAnsi" w:eastAsia="Times New Roman" w:hAnsiTheme="minorHAnsi" w:cstheme="minorHAnsi"/>
                <w:szCs w:val="24"/>
              </w:rPr>
              <w:t>) persons</w:t>
            </w:r>
          </w:p>
        </w:tc>
      </w:tr>
    </w:tbl>
    <w:p w14:paraId="21FCB056" w14:textId="1FEE311F" w:rsidR="007E4A21" w:rsidRPr="007E4A21" w:rsidRDefault="00080E84" w:rsidP="00227C99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Remarks: Update regarding two new positive patients was released at 8:00 PM news t</w:t>
      </w:r>
      <w:r w:rsidR="00627293">
        <w:rPr>
          <w:rFonts w:asciiTheme="minorHAnsi" w:eastAsia="Times New Roman" w:hAnsiTheme="minorHAnsi" w:cstheme="minorHAnsi"/>
          <w:szCs w:val="24"/>
        </w:rPr>
        <w:t>onight.</w:t>
      </w:r>
    </w:p>
    <w:sectPr w:rsidR="007E4A21" w:rsidRPr="007E4A21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FF496" w14:textId="77777777" w:rsidR="003114D4" w:rsidRDefault="003114D4" w:rsidP="00196423">
      <w:r>
        <w:separator/>
      </w:r>
    </w:p>
  </w:endnote>
  <w:endnote w:type="continuationSeparator" w:id="0">
    <w:p w14:paraId="6ED16C62" w14:textId="77777777" w:rsidR="003114D4" w:rsidRDefault="003114D4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241C" w14:textId="77777777" w:rsidR="003114D4" w:rsidRDefault="003114D4" w:rsidP="00196423">
      <w:r>
        <w:separator/>
      </w:r>
    </w:p>
  </w:footnote>
  <w:footnote w:type="continuationSeparator" w:id="0">
    <w:p w14:paraId="79B68FCF" w14:textId="77777777" w:rsidR="003114D4" w:rsidRDefault="003114D4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1FF"/>
    <w:multiLevelType w:val="hybridMultilevel"/>
    <w:tmpl w:val="F67C884C"/>
    <w:lvl w:ilvl="0" w:tplc="2FBEEDCA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76A89"/>
    <w:multiLevelType w:val="hybridMultilevel"/>
    <w:tmpl w:val="D8EECFA0"/>
    <w:lvl w:ilvl="0" w:tplc="ABBA70C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70F11"/>
    <w:multiLevelType w:val="hybridMultilevel"/>
    <w:tmpl w:val="B34E5B76"/>
    <w:lvl w:ilvl="0" w:tplc="93C6B2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4"/>
  </w:num>
  <w:num w:numId="4">
    <w:abstractNumId w:val="27"/>
  </w:num>
  <w:num w:numId="5">
    <w:abstractNumId w:val="12"/>
  </w:num>
  <w:num w:numId="6">
    <w:abstractNumId w:val="6"/>
  </w:num>
  <w:num w:numId="7">
    <w:abstractNumId w:val="11"/>
  </w:num>
  <w:num w:numId="8">
    <w:abstractNumId w:val="34"/>
  </w:num>
  <w:num w:numId="9">
    <w:abstractNumId w:val="2"/>
  </w:num>
  <w:num w:numId="10">
    <w:abstractNumId w:val="31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9"/>
  </w:num>
  <w:num w:numId="18">
    <w:abstractNumId w:val="26"/>
  </w:num>
  <w:num w:numId="19">
    <w:abstractNumId w:val="32"/>
  </w:num>
  <w:num w:numId="20">
    <w:abstractNumId w:val="40"/>
  </w:num>
  <w:num w:numId="21">
    <w:abstractNumId w:val="10"/>
  </w:num>
  <w:num w:numId="22">
    <w:abstractNumId w:val="24"/>
  </w:num>
  <w:num w:numId="23">
    <w:abstractNumId w:val="1"/>
  </w:num>
  <w:num w:numId="24">
    <w:abstractNumId w:val="38"/>
  </w:num>
  <w:num w:numId="25">
    <w:abstractNumId w:val="3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6"/>
  </w:num>
  <w:num w:numId="32">
    <w:abstractNumId w:val="25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28"/>
  </w:num>
  <w:num w:numId="39">
    <w:abstractNumId w:val="43"/>
  </w:num>
  <w:num w:numId="40">
    <w:abstractNumId w:val="15"/>
  </w:num>
  <w:num w:numId="41">
    <w:abstractNumId w:val="7"/>
  </w:num>
  <w:num w:numId="42">
    <w:abstractNumId w:val="39"/>
  </w:num>
  <w:num w:numId="43">
    <w:abstractNumId w:val="35"/>
  </w:num>
  <w:num w:numId="44">
    <w:abstractNumId w:val="3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0E84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4D4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27293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991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3A0E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E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5938028768812?__xts__%5B0%5D=68.ARB1iFmd7yg5nhoSXGQ1fi-7vJyodfMpCOH5B2bSk4Un1cl1ElKztM769T2yEN5NT1vTXNmOVTU_QC83dq6ZjP4lXsTPEI49ETtGJcIIZqiDF0mdBJkGEtP50ZITHlmC_VlhNHyUNPXAKaj1Pq7tMe_4T5_khfJ8oas4WKS28n8HEMwaAQReptC-r335HmumoMcYN1ixj19MbYlv8EhM6PPojBUFrjm3NivDIycT5nrfyXK-eCbjPN4aoSb0YghFN_dVyd_ulfqKPtaLyvh7DNLG5cdDSkp-Nebv9q70IVfSm0L3ivqIEyVutDh2K4NRBlS55OoDKr59dtIoAs4432FGSg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A6035-9C20-4125-A1AB-67CDBAFC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202</cp:revision>
  <dcterms:created xsi:type="dcterms:W3CDTF">2020-03-27T02:27:00Z</dcterms:created>
  <dcterms:modified xsi:type="dcterms:W3CDTF">2020-04-22T10:03:00Z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