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1628775" cy="133921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8775" cy="1339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0"/>
        <w:spacing w:after="241" w:lineRule="auto"/>
        <w:ind w:right="-22"/>
        <w:jc w:val="center"/>
        <w:rPr>
          <w:b w:val="0"/>
          <w:color w:val="000000"/>
          <w:vertAlign w:val="baseline"/>
        </w:rPr>
      </w:pPr>
      <w:r w:rsidDel="00000000" w:rsidR="00000000" w:rsidRPr="00000000">
        <w:rPr>
          <w:b w:val="1"/>
          <w:color w:val="000000"/>
          <w:vertAlign w:val="baseline"/>
          <w:rtl w:val="0"/>
        </w:rPr>
        <w:t xml:space="preserve">VACANCY </w:t>
      </w:r>
      <w:r w:rsidDel="00000000" w:rsidR="00000000" w:rsidRPr="00000000">
        <w:rPr>
          <w:b w:val="1"/>
          <w:rtl w:val="0"/>
        </w:rPr>
        <w:t xml:space="preserve">ANNOUNCEMENT</w:t>
      </w:r>
      <w:r w:rsidDel="00000000" w:rsidR="00000000" w:rsidRPr="00000000">
        <w:rPr>
          <w:rtl w:val="0"/>
        </w:rPr>
      </w:r>
    </w:p>
    <w:p w:rsidR="00000000" w:rsidDel="00000000" w:rsidP="00000000" w:rsidRDefault="00000000" w:rsidRPr="00000000" w14:paraId="00000004">
      <w:pPr>
        <w:widowControl w:val="0"/>
        <w:spacing w:after="241" w:lineRule="auto"/>
        <w:ind w:right="-22"/>
        <w:jc w:val="center"/>
        <w:rPr>
          <w:b w:val="0"/>
          <w:color w:val="000000"/>
          <w:vertAlign w:val="baseline"/>
        </w:rPr>
      </w:pPr>
      <w:r w:rsidDel="00000000" w:rsidR="00000000" w:rsidRPr="00000000">
        <w:rPr>
          <w:b w:val="1"/>
          <w:rtl w:val="0"/>
        </w:rPr>
        <w:t xml:space="preserve">ASSISTANT PROJECT MANAGER</w:t>
      </w:r>
      <w:r w:rsidDel="00000000" w:rsidR="00000000" w:rsidRPr="00000000">
        <w:rPr>
          <w:b w:val="1"/>
          <w:color w:val="000000"/>
          <w:vertAlign w:val="baseline"/>
          <w:rtl w:val="0"/>
        </w:rPr>
        <w:t xml:space="preserve"> - KAWTHAUNG</w:t>
      </w:r>
      <w:r w:rsidDel="00000000" w:rsidR="00000000" w:rsidRPr="00000000">
        <w:rPr>
          <w:rtl w:val="0"/>
        </w:rPr>
      </w:r>
    </w:p>
    <w:p w:rsidR="00000000" w:rsidDel="00000000" w:rsidP="00000000" w:rsidRDefault="00000000" w:rsidRPr="00000000" w14:paraId="00000005">
      <w:pPr>
        <w:widowControl w:val="0"/>
        <w:spacing w:after="241" w:lineRule="auto"/>
        <w:ind w:right="-22"/>
        <w:jc w:val="both"/>
        <w:rPr>
          <w:b w:val="0"/>
          <w:color w:val="000000"/>
          <w:vertAlign w:val="baseline"/>
        </w:rPr>
      </w:pPr>
      <w:r w:rsidDel="00000000" w:rsidR="00000000" w:rsidRPr="00000000">
        <w:rPr>
          <w:rtl w:val="0"/>
        </w:rPr>
      </w:r>
    </w:p>
    <w:p w:rsidR="00000000" w:rsidDel="00000000" w:rsidP="00000000" w:rsidRDefault="00000000" w:rsidRPr="00000000" w14:paraId="00000006">
      <w:pPr>
        <w:widowControl w:val="0"/>
        <w:spacing w:after="241" w:lineRule="auto"/>
        <w:ind w:right="-22"/>
        <w:jc w:val="both"/>
        <w:rPr>
          <w:color w:val="000000"/>
          <w:vertAlign w:val="baseline"/>
        </w:rPr>
      </w:pPr>
      <w:r w:rsidDel="00000000" w:rsidR="00000000" w:rsidRPr="00000000">
        <w:rPr>
          <w:color w:val="000000"/>
          <w:vertAlign w:val="baseline"/>
          <w:rtl w:val="0"/>
        </w:rPr>
        <w:t xml:space="preserve">MEDACROSS ONLUS Myanmar Country Office in Kawthaung </w:t>
      </w:r>
      <w:r w:rsidDel="00000000" w:rsidR="00000000" w:rsidRPr="00000000">
        <w:rPr>
          <w:rtl w:val="0"/>
        </w:rPr>
        <w:t xml:space="preserve">is seeking applications for the </w:t>
      </w:r>
      <w:r w:rsidDel="00000000" w:rsidR="00000000" w:rsidRPr="00000000">
        <w:rPr>
          <w:color w:val="000000"/>
          <w:vertAlign w:val="baseline"/>
          <w:rtl w:val="0"/>
        </w:rPr>
        <w:t xml:space="preserve">“</w:t>
      </w:r>
      <w:r w:rsidDel="00000000" w:rsidR="00000000" w:rsidRPr="00000000">
        <w:rPr>
          <w:b w:val="1"/>
          <w:rtl w:val="0"/>
        </w:rPr>
        <w:t xml:space="preserve">Assistant Project Manager</w:t>
      </w:r>
      <w:r w:rsidDel="00000000" w:rsidR="00000000" w:rsidRPr="00000000">
        <w:rPr>
          <w:color w:val="000000"/>
          <w:vertAlign w:val="baseline"/>
          <w:rtl w:val="0"/>
        </w:rPr>
        <w:t xml:space="preserve">” position (Burmese Nationals only).</w:t>
      </w:r>
    </w:p>
    <w:p w:rsidR="00000000" w:rsidDel="00000000" w:rsidP="00000000" w:rsidRDefault="00000000" w:rsidRPr="00000000" w14:paraId="00000007">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08">
      <w:pPr>
        <w:widowControl w:val="0"/>
        <w:spacing w:after="241" w:lineRule="auto"/>
        <w:ind w:right="-22"/>
        <w:jc w:val="both"/>
        <w:rPr/>
      </w:pPr>
      <w:r w:rsidDel="00000000" w:rsidR="00000000" w:rsidRPr="00000000">
        <w:rPr>
          <w:color w:val="000000"/>
          <w:vertAlign w:val="baseline"/>
          <w:rtl w:val="0"/>
        </w:rPr>
        <w:t xml:space="preserve">Expected Duration of Assignment:  1</w:t>
      </w:r>
      <w:r w:rsidDel="00000000" w:rsidR="00000000" w:rsidRPr="00000000">
        <w:rPr>
          <w:rtl w:val="0"/>
        </w:rPr>
        <w:t xml:space="preserve">2</w:t>
      </w:r>
      <w:r w:rsidDel="00000000" w:rsidR="00000000" w:rsidRPr="00000000">
        <w:rPr>
          <w:color w:val="000000"/>
          <w:vertAlign w:val="baseline"/>
          <w:rtl w:val="0"/>
        </w:rPr>
        <w:t xml:space="preserve"> months (</w:t>
      </w:r>
      <w:r w:rsidDel="00000000" w:rsidR="00000000" w:rsidRPr="00000000">
        <w:rPr>
          <w:rtl w:val="0"/>
        </w:rPr>
        <w:t xml:space="preserve">3-months probation)</w:t>
      </w:r>
    </w:p>
    <w:p w:rsidR="00000000" w:rsidDel="00000000" w:rsidP="00000000" w:rsidRDefault="00000000" w:rsidRPr="00000000" w14:paraId="00000009">
      <w:pPr>
        <w:widowControl w:val="0"/>
        <w:spacing w:after="241" w:lineRule="auto"/>
        <w:ind w:right="-22"/>
        <w:jc w:val="both"/>
        <w:rPr>
          <w:color w:val="000000"/>
          <w:vertAlign w:val="baseline"/>
        </w:rPr>
      </w:pPr>
      <w:r w:rsidDel="00000000" w:rsidR="00000000" w:rsidRPr="00000000">
        <w:rPr>
          <w:color w:val="000000"/>
          <w:vertAlign w:val="baseline"/>
          <w:rtl w:val="0"/>
        </w:rPr>
        <w:t xml:space="preserve">Starting date: </w:t>
      </w:r>
      <w:r w:rsidDel="00000000" w:rsidR="00000000" w:rsidRPr="00000000">
        <w:rPr>
          <w:rtl w:val="0"/>
        </w:rPr>
        <w:t xml:space="preserve">1st May (</w:t>
      </w:r>
      <w:r w:rsidDel="00000000" w:rsidR="00000000" w:rsidRPr="00000000">
        <w:rPr>
          <w:b w:val="1"/>
          <w:rtl w:val="0"/>
        </w:rPr>
        <w:t xml:space="preserve">As soon as possible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widowControl w:val="0"/>
        <w:spacing w:after="241" w:lineRule="auto"/>
        <w:ind w:right="-22"/>
        <w:jc w:val="both"/>
        <w:rPr>
          <w:color w:val="000000"/>
          <w:vertAlign w:val="baseline"/>
        </w:rPr>
      </w:pPr>
      <w:r w:rsidDel="00000000" w:rsidR="00000000" w:rsidRPr="00000000">
        <w:rPr>
          <w:rtl w:val="0"/>
        </w:rPr>
        <w:t xml:space="preserve">Area responsible: Kawthaung</w:t>
      </w:r>
      <w:r w:rsidDel="00000000" w:rsidR="00000000" w:rsidRPr="00000000">
        <w:rPr>
          <w:rtl w:val="0"/>
        </w:rPr>
      </w:r>
    </w:p>
    <w:p w:rsidR="00000000" w:rsidDel="00000000" w:rsidP="00000000" w:rsidRDefault="00000000" w:rsidRPr="00000000" w14:paraId="0000000B">
      <w:pPr>
        <w:widowControl w:val="0"/>
        <w:spacing w:after="241" w:lineRule="auto"/>
        <w:ind w:right="-22"/>
        <w:jc w:val="both"/>
        <w:rPr>
          <w:color w:val="000000"/>
          <w:vertAlign w:val="baseline"/>
        </w:rPr>
      </w:pPr>
      <w:r w:rsidDel="00000000" w:rsidR="00000000" w:rsidRPr="00000000">
        <w:rPr>
          <w:color w:val="000000"/>
          <w:vertAlign w:val="baseline"/>
          <w:rtl w:val="0"/>
        </w:rPr>
        <w:t xml:space="preserve">Duty station: Kawthaung (City and Township)</w:t>
      </w:r>
    </w:p>
    <w:p w:rsidR="00000000" w:rsidDel="00000000" w:rsidP="00000000" w:rsidRDefault="00000000" w:rsidRPr="00000000" w14:paraId="0000000C">
      <w:pPr>
        <w:widowControl w:val="0"/>
        <w:spacing w:after="241" w:lineRule="auto"/>
        <w:ind w:right="-22"/>
        <w:jc w:val="both"/>
        <w:rPr>
          <w:color w:val="000000"/>
          <w:vertAlign w:val="baseline"/>
        </w:rPr>
      </w:pPr>
      <w:r w:rsidDel="00000000" w:rsidR="00000000" w:rsidRPr="00000000">
        <w:rPr>
          <w:color w:val="000000"/>
          <w:vertAlign w:val="baseline"/>
          <w:rtl w:val="0"/>
        </w:rPr>
        <w:t xml:space="preserve">Salary: </w:t>
      </w:r>
      <w:r w:rsidDel="00000000" w:rsidR="00000000" w:rsidRPr="00000000">
        <w:rPr>
          <w:color w:val="000000"/>
          <w:vertAlign w:val="baseline"/>
          <w:rtl w:val="0"/>
        </w:rPr>
        <w:t xml:space="preserve">500 USD</w:t>
      </w:r>
    </w:p>
    <w:p w:rsidR="00000000" w:rsidDel="00000000" w:rsidP="00000000" w:rsidRDefault="00000000" w:rsidRPr="00000000" w14:paraId="0000000D">
      <w:pPr>
        <w:widowControl w:val="0"/>
        <w:spacing w:after="241" w:lineRule="auto"/>
        <w:ind w:right="-22"/>
        <w:jc w:val="both"/>
        <w:rPr/>
      </w:pPr>
      <w:r w:rsidDel="00000000" w:rsidR="00000000" w:rsidRPr="00000000">
        <w:rPr>
          <w:rtl w:val="0"/>
        </w:rPr>
        <w:t xml:space="preserve">Vacancy Closing Date: 18th-April-2025</w:t>
      </w:r>
    </w:p>
    <w:p w:rsidR="00000000" w:rsidDel="00000000" w:rsidP="00000000" w:rsidRDefault="00000000" w:rsidRPr="00000000" w14:paraId="0000000E">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0F">
      <w:pPr>
        <w:widowControl w:val="0"/>
        <w:spacing w:after="241" w:lineRule="auto"/>
        <w:ind w:right="-22"/>
        <w:jc w:val="both"/>
        <w:rPr>
          <w:b w:val="0"/>
          <w:color w:val="000000"/>
          <w:vertAlign w:val="baseline"/>
        </w:rPr>
      </w:pPr>
      <w:r w:rsidDel="00000000" w:rsidR="00000000" w:rsidRPr="00000000">
        <w:rPr>
          <w:b w:val="1"/>
          <w:color w:val="000000"/>
          <w:vertAlign w:val="baseline"/>
          <w:rtl w:val="0"/>
        </w:rPr>
        <w:t xml:space="preserve">Background Information</w:t>
      </w:r>
      <w:r w:rsidDel="00000000" w:rsidR="00000000" w:rsidRPr="00000000">
        <w:rPr>
          <w:rtl w:val="0"/>
        </w:rPr>
      </w:r>
    </w:p>
    <w:p w:rsidR="00000000" w:rsidDel="00000000" w:rsidP="00000000" w:rsidRDefault="00000000" w:rsidRPr="00000000" w14:paraId="00000010">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11">
      <w:pPr>
        <w:widowControl w:val="0"/>
        <w:spacing w:after="241" w:lineRule="auto"/>
        <w:ind w:right="-22"/>
        <w:jc w:val="both"/>
        <w:rPr>
          <w:color w:val="000000"/>
          <w:vertAlign w:val="baseline"/>
        </w:rPr>
      </w:pPr>
      <w:r w:rsidDel="00000000" w:rsidR="00000000" w:rsidRPr="00000000">
        <w:rPr>
          <w:color w:val="000000"/>
          <w:vertAlign w:val="baseline"/>
          <w:rtl w:val="0"/>
        </w:rPr>
        <w:t xml:space="preserve">MEDACROSS ONLUS is working in Myanmar since October 2016 when it started financing health care and humanitarian projects of a local partner with the aim to contribute to the improvement of the local public health system skills to meet the needs of the target population, in particular we are working to reduce the vulnerability of groups at higher risk for health and food safety, promoting a high quality level of medicine. For this reason we've identified the intervention area in Tanintharyi region, precisely in Kawthaung district where over 65% of the population lives in rural areas, far from healthcare facilities. In Kawthaung, MEDACROSS renovated and activated a Basic Health Clinic and promoted a Mobile Clinic Program with the aim of visiting rural villages and deliver basic health care. MEDACROSS strongly believe that the partnership with Kawthaung Township Medical Management is essential to reach satisfying goals through the Mobile Clinic Program. Rural health facilities, such as Station Hospitals (SH), Rural and Sub- rural Health Centers (RHF), could be promoted by the introduction of a Mobile Clinic vehicle (4WD pickup) with medical equipment (one doctor and one nurse) that would help the Hospital to reach the patients in remote rural areas and improve the Rural Facilities network as well . MEDACROSS is also interested in providing  equipment and t raining for Kawthaung Hospital, SH and RHF staff.</w:t>
      </w:r>
    </w:p>
    <w:p w:rsidR="00000000" w:rsidDel="00000000" w:rsidP="00000000" w:rsidRDefault="00000000" w:rsidRPr="00000000" w14:paraId="00000012">
      <w:pPr>
        <w:widowControl w:val="0"/>
        <w:spacing w:after="241" w:lineRule="auto"/>
        <w:ind w:right="-22"/>
        <w:jc w:val="both"/>
        <w:rPr/>
      </w:pPr>
      <w:r w:rsidDel="00000000" w:rsidR="00000000" w:rsidRPr="00000000">
        <w:rPr>
          <w:b w:val="1"/>
          <w:color w:val="000000"/>
          <w:vertAlign w:val="baseline"/>
          <w:rtl w:val="0"/>
        </w:rPr>
        <w:t xml:space="preserve">Short summary of the post:</w:t>
      </w:r>
      <w:r w:rsidDel="00000000" w:rsidR="00000000" w:rsidRPr="00000000">
        <w:rPr>
          <w:color w:val="000000"/>
          <w:vertAlign w:val="baseline"/>
          <w:rtl w:val="0"/>
        </w:rPr>
        <w:t xml:space="preserve"> </w:t>
      </w:r>
      <w:r w:rsidDel="00000000" w:rsidR="00000000" w:rsidRPr="00000000">
        <w:rPr>
          <w:rtl w:val="0"/>
        </w:rPr>
        <w:t xml:space="preserve">An </w:t>
      </w:r>
      <w:r w:rsidDel="00000000" w:rsidR="00000000" w:rsidRPr="00000000">
        <w:rPr>
          <w:b w:val="1"/>
          <w:rtl w:val="0"/>
        </w:rPr>
        <w:t xml:space="preserve">Assistant Project Manager (APM)</w:t>
      </w:r>
      <w:r w:rsidDel="00000000" w:rsidR="00000000" w:rsidRPr="00000000">
        <w:rPr>
          <w:rtl w:val="0"/>
        </w:rPr>
        <w:t xml:space="preserve"> supports the </w:t>
      </w:r>
      <w:r w:rsidDel="00000000" w:rsidR="00000000" w:rsidRPr="00000000">
        <w:rPr>
          <w:b w:val="1"/>
          <w:rtl w:val="0"/>
        </w:rPr>
        <w:t xml:space="preserve">Project Manager</w:t>
      </w:r>
      <w:r w:rsidDel="00000000" w:rsidR="00000000" w:rsidRPr="00000000">
        <w:rPr>
          <w:rtl w:val="0"/>
        </w:rPr>
        <w:t xml:space="preserve"> in planning, executing, and finalizing projects. He/she involves coordinating tasks, managing schedules, tracking budgets, and ensuring projects meet deadlines. APMs communicate with stakeholders, assist in safety and security management, and assist in administrative duties like documentation and reporting.</w:t>
      </w:r>
    </w:p>
    <w:p w:rsidR="00000000" w:rsidDel="00000000" w:rsidP="00000000" w:rsidRDefault="00000000" w:rsidRPr="00000000" w14:paraId="00000013">
      <w:pPr>
        <w:widowControl w:val="0"/>
        <w:spacing w:after="241" w:lineRule="auto"/>
        <w:ind w:right="-22"/>
        <w:jc w:val="both"/>
        <w:rPr>
          <w:b w:val="0"/>
          <w:color w:val="000000"/>
          <w:vertAlign w:val="baseline"/>
        </w:rPr>
      </w:pPr>
      <w:r w:rsidDel="00000000" w:rsidR="00000000" w:rsidRPr="00000000">
        <w:rPr>
          <w:b w:val="1"/>
          <w:color w:val="000000"/>
          <w:vertAlign w:val="baseline"/>
          <w:rtl w:val="0"/>
        </w:rPr>
        <w:t xml:space="preserve">Detailed List of expected tasks:</w:t>
      </w:r>
      <w:r w:rsidDel="00000000" w:rsidR="00000000" w:rsidRPr="00000000">
        <w:rPr>
          <w:rtl w:val="0"/>
        </w:rPr>
      </w:r>
    </w:p>
    <w:p w:rsidR="00000000" w:rsidDel="00000000" w:rsidP="00000000" w:rsidRDefault="00000000" w:rsidRPr="00000000" w14:paraId="00000014">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Assist and collaborate with the project manager in implementing the 'Tha Bar Wa' project, particularly in awareness campaigns, CHV training management, and CHV patient referrals.</w:t>
      </w:r>
    </w:p>
    <w:p w:rsidR="00000000" w:rsidDel="00000000" w:rsidP="00000000" w:rsidRDefault="00000000" w:rsidRPr="00000000" w14:paraId="00000015">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Coordinate with medical doctors to provide healthcare services for PLHIV.</w:t>
      </w:r>
    </w:p>
    <w:p w:rsidR="00000000" w:rsidDel="00000000" w:rsidP="00000000" w:rsidRDefault="00000000" w:rsidRPr="00000000" w14:paraId="00000016">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Coordinate with the local CBO in managing the production of reusable menstrual pads and the packaging of hygiene and prevention kits.</w:t>
      </w:r>
    </w:p>
    <w:p w:rsidR="00000000" w:rsidDel="00000000" w:rsidP="00000000" w:rsidRDefault="00000000" w:rsidRPr="00000000" w14:paraId="00000017">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Must keep confidential information, especially PLHIV patient data.</w:t>
      </w:r>
    </w:p>
    <w:p w:rsidR="00000000" w:rsidDel="00000000" w:rsidP="00000000" w:rsidRDefault="00000000" w:rsidRPr="00000000" w14:paraId="00000018">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Liaise with the NAP for confirmation screening and patient referral.</w:t>
      </w:r>
    </w:p>
    <w:p w:rsidR="00000000" w:rsidDel="00000000" w:rsidP="00000000" w:rsidRDefault="00000000" w:rsidRPr="00000000" w14:paraId="00000019">
      <w:pPr>
        <w:widowControl w:val="0"/>
        <w:numPr>
          <w:ilvl w:val="0"/>
          <w:numId w:val="4"/>
        </w:numPr>
        <w:spacing w:after="0" w:afterAutospacing="0" w:lineRule="auto"/>
        <w:ind w:left="720" w:right="-22" w:hanging="360"/>
        <w:jc w:val="both"/>
        <w:rPr>
          <w:color w:val="000000"/>
          <w:u w:val="none"/>
          <w:vertAlign w:val="baseline"/>
        </w:rPr>
      </w:pPr>
      <w:r w:rsidDel="00000000" w:rsidR="00000000" w:rsidRPr="00000000">
        <w:rPr>
          <w:rtl w:val="0"/>
        </w:rPr>
        <w:t xml:space="preserve">Assist in planning, executing, and monitoring of project activities.</w:t>
      </w:r>
    </w:p>
    <w:p w:rsidR="00000000" w:rsidDel="00000000" w:rsidP="00000000" w:rsidRDefault="00000000" w:rsidRPr="00000000" w14:paraId="0000001A">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Coordinate with BHS (Basic Health Staff), government agencies, NGOs, and CBOs (Community-Based Organizations).</w:t>
      </w:r>
    </w:p>
    <w:p w:rsidR="00000000" w:rsidDel="00000000" w:rsidP="00000000" w:rsidRDefault="00000000" w:rsidRPr="00000000" w14:paraId="0000001B">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Assist in preparing financial and narrative reports as per donor requirements.</w:t>
      </w:r>
    </w:p>
    <w:p w:rsidR="00000000" w:rsidDel="00000000" w:rsidP="00000000" w:rsidRDefault="00000000" w:rsidRPr="00000000" w14:paraId="0000001C">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Conduct stakeholder and advocacy meetings within the MedAcross targeted area.</w:t>
      </w:r>
    </w:p>
    <w:p w:rsidR="00000000" w:rsidDel="00000000" w:rsidP="00000000" w:rsidRDefault="00000000" w:rsidRPr="00000000" w14:paraId="0000001D">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Participate in community training, campaigns, events, and workshops related to the 'Tha Bar Wa' project activities.</w:t>
      </w:r>
    </w:p>
    <w:p w:rsidR="00000000" w:rsidDel="00000000" w:rsidP="00000000" w:rsidRDefault="00000000" w:rsidRPr="00000000" w14:paraId="0000001E">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Ensure adherence to both national and international HIV/AIDS policies and guidelines.</w:t>
      </w:r>
    </w:p>
    <w:p w:rsidR="00000000" w:rsidDel="00000000" w:rsidP="00000000" w:rsidRDefault="00000000" w:rsidRPr="00000000" w14:paraId="0000001F">
      <w:pPr>
        <w:widowControl w:val="0"/>
        <w:numPr>
          <w:ilvl w:val="0"/>
          <w:numId w:val="4"/>
        </w:numPr>
        <w:spacing w:after="0" w:afterAutospacing="0" w:lineRule="auto"/>
        <w:ind w:left="720" w:right="-22" w:hanging="360"/>
        <w:jc w:val="both"/>
        <w:rPr>
          <w:u w:val="none"/>
        </w:rPr>
      </w:pPr>
      <w:r w:rsidDel="00000000" w:rsidR="00000000" w:rsidRPr="00000000">
        <w:rPr>
          <w:rtl w:val="0"/>
        </w:rPr>
        <w:t xml:space="preserve">Flexible to travel and stay overnight as required by the project activities.</w:t>
      </w:r>
    </w:p>
    <w:p w:rsidR="00000000" w:rsidDel="00000000" w:rsidP="00000000" w:rsidRDefault="00000000" w:rsidRPr="00000000" w14:paraId="00000020">
      <w:pPr>
        <w:widowControl w:val="0"/>
        <w:numPr>
          <w:ilvl w:val="0"/>
          <w:numId w:val="4"/>
        </w:numPr>
        <w:spacing w:after="42" w:lineRule="auto"/>
        <w:ind w:left="720" w:right="-22" w:hanging="360"/>
        <w:jc w:val="both"/>
        <w:rPr>
          <w:u w:val="none"/>
        </w:rPr>
      </w:pPr>
      <w:r w:rsidDel="00000000" w:rsidR="00000000" w:rsidRPr="00000000">
        <w:rPr>
          <w:rtl w:val="0"/>
        </w:rPr>
        <w:t xml:space="preserve">Perform any other tasks as assigned by the line manager.</w:t>
      </w:r>
    </w:p>
    <w:p w:rsidR="00000000" w:rsidDel="00000000" w:rsidP="00000000" w:rsidRDefault="00000000" w:rsidRPr="00000000" w14:paraId="00000021">
      <w:pPr>
        <w:widowControl w:val="0"/>
        <w:spacing w:after="14" w:lineRule="auto"/>
        <w:ind w:right="-22" w:firstLine="360"/>
        <w:jc w:val="both"/>
        <w:rPr>
          <w:color w:val="000000"/>
          <w:vertAlign w:val="baseline"/>
        </w:rPr>
      </w:pPr>
      <w:r w:rsidDel="00000000" w:rsidR="00000000" w:rsidRPr="00000000">
        <w:rPr>
          <w:rtl w:val="0"/>
        </w:rPr>
      </w:r>
    </w:p>
    <w:p w:rsidR="00000000" w:rsidDel="00000000" w:rsidP="00000000" w:rsidRDefault="00000000" w:rsidRPr="00000000" w14:paraId="00000022">
      <w:pPr>
        <w:widowControl w:val="0"/>
        <w:ind w:right="-23"/>
        <w:jc w:val="both"/>
        <w:rPr>
          <w:b w:val="0"/>
          <w:color w:val="000000"/>
          <w:vertAlign w:val="baseline"/>
        </w:rPr>
      </w:pPr>
      <w:r w:rsidDel="00000000" w:rsidR="00000000" w:rsidRPr="00000000">
        <w:rPr>
          <w:b w:val="1"/>
          <w:color w:val="000000"/>
          <w:vertAlign w:val="baseline"/>
          <w:rtl w:val="0"/>
        </w:rPr>
        <w:t xml:space="preserve">Essential requirements</w:t>
      </w:r>
      <w:r w:rsidDel="00000000" w:rsidR="00000000" w:rsidRPr="00000000">
        <w:rPr>
          <w:rtl w:val="0"/>
        </w:rPr>
      </w:r>
    </w:p>
    <w:p w:rsidR="00000000" w:rsidDel="00000000" w:rsidP="00000000" w:rsidRDefault="00000000" w:rsidRPr="00000000" w14:paraId="00000023">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24">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Strong </w:t>
      </w:r>
      <w:r w:rsidDel="00000000" w:rsidR="00000000" w:rsidRPr="00000000">
        <w:rPr>
          <w:rtl w:val="0"/>
        </w:rPr>
        <w:t xml:space="preserve">interpersonal</w:t>
      </w:r>
      <w:r w:rsidDel="00000000" w:rsidR="00000000" w:rsidRPr="00000000">
        <w:rPr>
          <w:vertAlign w:val="baseline"/>
          <w:rtl w:val="0"/>
        </w:rPr>
        <w:t xml:space="preserve"> communication skills</w:t>
      </w:r>
    </w:p>
    <w:p w:rsidR="00000000" w:rsidDel="00000000" w:rsidP="00000000" w:rsidRDefault="00000000" w:rsidRPr="00000000" w14:paraId="00000025">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Candidates committing to a long-term career in humanitarian aid will be prioritized</w:t>
      </w:r>
    </w:p>
    <w:p w:rsidR="00000000" w:rsidDel="00000000" w:rsidP="00000000" w:rsidRDefault="00000000" w:rsidRPr="00000000" w14:paraId="00000026">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Strong interest and motivation to work in a charity project</w:t>
      </w:r>
    </w:p>
    <w:p w:rsidR="00000000" w:rsidDel="00000000" w:rsidP="00000000" w:rsidRDefault="00000000" w:rsidRPr="00000000" w14:paraId="00000027">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Relevant experience working in a developing country and/or humanitarian context </w:t>
      </w:r>
    </w:p>
    <w:p w:rsidR="00000000" w:rsidDel="00000000" w:rsidP="00000000" w:rsidRDefault="00000000" w:rsidRPr="00000000" w14:paraId="00000028">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At least 2 years of relevant professional experience</w:t>
      </w:r>
    </w:p>
    <w:p w:rsidR="00000000" w:rsidDel="00000000" w:rsidP="00000000" w:rsidRDefault="00000000" w:rsidRPr="00000000" w14:paraId="00000029">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Ability to work and live with a diverse team</w:t>
      </w:r>
    </w:p>
    <w:p w:rsidR="00000000" w:rsidDel="00000000" w:rsidP="00000000" w:rsidRDefault="00000000" w:rsidRPr="00000000" w14:paraId="0000002A">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Computer skills</w:t>
      </w:r>
    </w:p>
    <w:p w:rsidR="00000000" w:rsidDel="00000000" w:rsidP="00000000" w:rsidRDefault="00000000" w:rsidRPr="00000000" w14:paraId="0000002B">
      <w:pPr>
        <w:widowControl w:val="0"/>
        <w:numPr>
          <w:ilvl w:val="0"/>
          <w:numId w:val="1"/>
        </w:numPr>
        <w:tabs>
          <w:tab w:val="left" w:leader="none" w:pos="709"/>
        </w:tabs>
        <w:spacing w:after="14" w:lineRule="auto"/>
        <w:ind w:left="709" w:right="-22" w:hanging="360"/>
        <w:jc w:val="both"/>
        <w:rPr>
          <w:vertAlign w:val="baseline"/>
        </w:rPr>
      </w:pPr>
      <w:r w:rsidDel="00000000" w:rsidR="00000000" w:rsidRPr="00000000">
        <w:rPr>
          <w:vertAlign w:val="baseline"/>
          <w:rtl w:val="0"/>
        </w:rPr>
        <w:t xml:space="preserve">Flexibility and adaptability</w:t>
      </w:r>
    </w:p>
    <w:p w:rsidR="00000000" w:rsidDel="00000000" w:rsidP="00000000" w:rsidRDefault="00000000" w:rsidRPr="00000000" w14:paraId="0000002C">
      <w:pPr>
        <w:widowControl w:val="0"/>
        <w:tabs>
          <w:tab w:val="left" w:leader="none" w:pos="709"/>
        </w:tabs>
        <w:spacing w:after="14" w:lineRule="auto"/>
        <w:ind w:left="709" w:right="-22" w:firstLine="0"/>
        <w:jc w:val="both"/>
        <w:rPr>
          <w:vertAlign w:val="baseline"/>
        </w:rPr>
      </w:pPr>
      <w:r w:rsidDel="00000000" w:rsidR="00000000" w:rsidRPr="00000000">
        <w:rPr>
          <w:rtl w:val="0"/>
        </w:rPr>
      </w:r>
    </w:p>
    <w:p w:rsidR="00000000" w:rsidDel="00000000" w:rsidP="00000000" w:rsidRDefault="00000000" w:rsidRPr="00000000" w14:paraId="0000002D">
      <w:pPr>
        <w:widowControl w:val="0"/>
        <w:tabs>
          <w:tab w:val="left" w:leader="none" w:pos="709"/>
        </w:tabs>
        <w:spacing w:after="14" w:lineRule="auto"/>
        <w:ind w:left="709" w:right="-22" w:firstLine="0"/>
        <w:jc w:val="both"/>
        <w:rPr>
          <w:vertAlign w:val="baseline"/>
        </w:rPr>
      </w:pPr>
      <w:r w:rsidDel="00000000" w:rsidR="00000000" w:rsidRPr="00000000">
        <w:rPr>
          <w:rtl w:val="0"/>
        </w:rPr>
      </w:r>
    </w:p>
    <w:p w:rsidR="00000000" w:rsidDel="00000000" w:rsidP="00000000" w:rsidRDefault="00000000" w:rsidRPr="00000000" w14:paraId="0000002E">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2F">
      <w:pPr>
        <w:widowControl w:val="0"/>
        <w:ind w:right="-23"/>
        <w:jc w:val="both"/>
        <w:rPr>
          <w:b w:val="0"/>
          <w:color w:val="000000"/>
          <w:vertAlign w:val="baseline"/>
        </w:rPr>
      </w:pPr>
      <w:r w:rsidDel="00000000" w:rsidR="00000000" w:rsidRPr="00000000">
        <w:rPr>
          <w:b w:val="1"/>
          <w:color w:val="000000"/>
          <w:vertAlign w:val="baseline"/>
          <w:rtl w:val="0"/>
        </w:rPr>
        <w:t xml:space="preserve">Lines of authority: </w:t>
      </w:r>
      <w:r w:rsidDel="00000000" w:rsidR="00000000" w:rsidRPr="00000000">
        <w:rPr>
          <w:rtl w:val="0"/>
        </w:rPr>
      </w:r>
    </w:p>
    <w:p w:rsidR="00000000" w:rsidDel="00000000" w:rsidP="00000000" w:rsidRDefault="00000000" w:rsidRPr="00000000" w14:paraId="00000030">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1">
      <w:pPr>
        <w:widowControl w:val="0"/>
        <w:ind w:right="-23" w:firstLine="360"/>
        <w:jc w:val="both"/>
        <w:rPr>
          <w:color w:val="000000"/>
          <w:vertAlign w:val="baseline"/>
        </w:rPr>
      </w:pPr>
      <w:r w:rsidDel="00000000" w:rsidR="00000000" w:rsidRPr="00000000">
        <w:rPr>
          <w:color w:val="000000"/>
          <w:vertAlign w:val="baseline"/>
          <w:rtl w:val="0"/>
        </w:rPr>
        <w:t xml:space="preserve">- Works under project manager and program coordinator. </w:t>
      </w:r>
    </w:p>
    <w:p w:rsidR="00000000" w:rsidDel="00000000" w:rsidP="00000000" w:rsidRDefault="00000000" w:rsidRPr="00000000" w14:paraId="00000032">
      <w:pPr>
        <w:widowControl w:val="0"/>
        <w:ind w:right="-23" w:firstLine="360"/>
        <w:jc w:val="both"/>
        <w:rPr>
          <w:color w:val="000000"/>
          <w:vertAlign w:val="baseline"/>
        </w:rPr>
      </w:pPr>
      <w:r w:rsidDel="00000000" w:rsidR="00000000" w:rsidRPr="00000000">
        <w:rPr>
          <w:color w:val="000000"/>
          <w:vertAlign w:val="baseline"/>
          <w:rtl w:val="0"/>
        </w:rPr>
        <w:t xml:space="preserve">-</w:t>
        <w:tab/>
        <w:t xml:space="preserve">Work with: All the other national and international staff </w:t>
      </w:r>
    </w:p>
    <w:p w:rsidR="00000000" w:rsidDel="00000000" w:rsidP="00000000" w:rsidRDefault="00000000" w:rsidRPr="00000000" w14:paraId="00000033">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4">
      <w:pPr>
        <w:widowControl w:val="0"/>
        <w:ind w:right="-23"/>
        <w:jc w:val="both"/>
        <w:rPr>
          <w:b w:val="1"/>
        </w:rPr>
      </w:pPr>
      <w:r w:rsidDel="00000000" w:rsidR="00000000" w:rsidRPr="00000000">
        <w:rPr>
          <w:rtl w:val="0"/>
        </w:rPr>
      </w:r>
    </w:p>
    <w:p w:rsidR="00000000" w:rsidDel="00000000" w:rsidP="00000000" w:rsidRDefault="00000000" w:rsidRPr="00000000" w14:paraId="00000035">
      <w:pPr>
        <w:widowControl w:val="0"/>
        <w:ind w:right="-23"/>
        <w:jc w:val="both"/>
        <w:rPr>
          <w:b w:val="1"/>
        </w:rPr>
      </w:pPr>
      <w:r w:rsidDel="00000000" w:rsidR="00000000" w:rsidRPr="00000000">
        <w:rPr>
          <w:rtl w:val="0"/>
        </w:rPr>
      </w:r>
    </w:p>
    <w:p w:rsidR="00000000" w:rsidDel="00000000" w:rsidP="00000000" w:rsidRDefault="00000000" w:rsidRPr="00000000" w14:paraId="00000036">
      <w:pPr>
        <w:widowControl w:val="0"/>
        <w:ind w:right="-23"/>
        <w:jc w:val="both"/>
        <w:rPr>
          <w:b w:val="0"/>
          <w:color w:val="000000"/>
          <w:vertAlign w:val="baseline"/>
        </w:rPr>
      </w:pPr>
      <w:r w:rsidDel="00000000" w:rsidR="00000000" w:rsidRPr="00000000">
        <w:rPr>
          <w:b w:val="1"/>
          <w:color w:val="000000"/>
          <w:vertAlign w:val="baseline"/>
          <w:rtl w:val="0"/>
        </w:rPr>
        <w:t xml:space="preserve">Required Qualifications and Experience:</w:t>
      </w:r>
      <w:r w:rsidDel="00000000" w:rsidR="00000000" w:rsidRPr="00000000">
        <w:rPr>
          <w:rtl w:val="0"/>
        </w:rPr>
      </w:r>
    </w:p>
    <w:p w:rsidR="00000000" w:rsidDel="00000000" w:rsidP="00000000" w:rsidRDefault="00000000" w:rsidRPr="00000000" w14:paraId="00000037">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8">
      <w:pPr>
        <w:widowControl w:val="0"/>
        <w:numPr>
          <w:ilvl w:val="0"/>
          <w:numId w:val="2"/>
        </w:numPr>
        <w:tabs>
          <w:tab w:val="left" w:leader="none" w:pos="709"/>
        </w:tabs>
        <w:spacing w:after="14" w:lineRule="auto"/>
        <w:ind w:left="720" w:right="-22" w:hanging="360"/>
        <w:jc w:val="both"/>
        <w:rPr>
          <w:vertAlign w:val="baseline"/>
        </w:rPr>
      </w:pPr>
      <w:r w:rsidDel="00000000" w:rsidR="00000000" w:rsidRPr="00000000">
        <w:rPr>
          <w:rtl w:val="0"/>
        </w:rPr>
        <w:t xml:space="preserve">Bachelor’s degree in Public Health, Social Sciences, International Development, or a related field.</w:t>
      </w:r>
    </w:p>
    <w:p w:rsidR="00000000" w:rsidDel="00000000" w:rsidP="00000000" w:rsidRDefault="00000000" w:rsidRPr="00000000" w14:paraId="00000039">
      <w:pPr>
        <w:widowControl w:val="0"/>
        <w:numPr>
          <w:ilvl w:val="0"/>
          <w:numId w:val="2"/>
        </w:numPr>
        <w:tabs>
          <w:tab w:val="left" w:leader="none" w:pos="709"/>
        </w:tabs>
        <w:spacing w:after="14" w:lineRule="auto"/>
        <w:ind w:left="720" w:right="-22" w:hanging="360"/>
        <w:jc w:val="both"/>
        <w:rPr>
          <w:u w:val="none"/>
        </w:rPr>
      </w:pPr>
      <w:r w:rsidDel="00000000" w:rsidR="00000000" w:rsidRPr="00000000">
        <w:rPr>
          <w:rtl w:val="0"/>
        </w:rPr>
        <w:t xml:space="preserve">Previous experience in related field activities, preferably in the health sector (HIV/AIDS experience is a plus).</w:t>
      </w:r>
    </w:p>
    <w:p w:rsidR="00000000" w:rsidDel="00000000" w:rsidP="00000000" w:rsidRDefault="00000000" w:rsidRPr="00000000" w14:paraId="0000003A">
      <w:pPr>
        <w:widowControl w:val="0"/>
        <w:numPr>
          <w:ilvl w:val="0"/>
          <w:numId w:val="2"/>
        </w:numPr>
        <w:tabs>
          <w:tab w:val="left" w:leader="none" w:pos="709"/>
        </w:tabs>
        <w:spacing w:after="14" w:lineRule="auto"/>
        <w:ind w:left="720" w:right="-22" w:hanging="360"/>
        <w:jc w:val="both"/>
        <w:rPr>
          <w:u w:val="none"/>
        </w:rPr>
      </w:pPr>
      <w:r w:rsidDel="00000000" w:rsidR="00000000" w:rsidRPr="00000000">
        <w:rPr>
          <w:rtl w:val="0"/>
        </w:rPr>
        <w:t xml:space="preserve">Proficiency in MS Office (Word, Excel, PowerPoint).</w:t>
      </w:r>
    </w:p>
    <w:p w:rsidR="00000000" w:rsidDel="00000000" w:rsidP="00000000" w:rsidRDefault="00000000" w:rsidRPr="00000000" w14:paraId="0000003B">
      <w:pPr>
        <w:widowControl w:val="0"/>
        <w:numPr>
          <w:ilvl w:val="0"/>
          <w:numId w:val="2"/>
        </w:numPr>
        <w:tabs>
          <w:tab w:val="left" w:leader="none" w:pos="709"/>
        </w:tabs>
        <w:spacing w:after="14" w:lineRule="auto"/>
        <w:ind w:left="720" w:right="-22" w:hanging="360"/>
        <w:jc w:val="both"/>
        <w:rPr>
          <w:u w:val="none"/>
        </w:rPr>
      </w:pPr>
      <w:r w:rsidDel="00000000" w:rsidR="00000000" w:rsidRPr="00000000">
        <w:rPr>
          <w:rtl w:val="0"/>
        </w:rPr>
        <w:t xml:space="preserve">Ability to work under pressure and manage multiple tasks simultaneously.</w:t>
      </w:r>
    </w:p>
    <w:p w:rsidR="00000000" w:rsidDel="00000000" w:rsidP="00000000" w:rsidRDefault="00000000" w:rsidRPr="00000000" w14:paraId="0000003C">
      <w:pPr>
        <w:widowControl w:val="0"/>
        <w:numPr>
          <w:ilvl w:val="0"/>
          <w:numId w:val="2"/>
        </w:numPr>
        <w:tabs>
          <w:tab w:val="left" w:leader="none" w:pos="709"/>
        </w:tabs>
        <w:spacing w:after="14" w:lineRule="auto"/>
        <w:ind w:left="720" w:right="-22" w:hanging="360"/>
        <w:jc w:val="both"/>
        <w:rPr>
          <w:vertAlign w:val="baseline"/>
        </w:rPr>
      </w:pPr>
      <w:r w:rsidDel="00000000" w:rsidR="00000000" w:rsidRPr="00000000">
        <w:rPr>
          <w:color w:val="000000"/>
          <w:vertAlign w:val="baseline"/>
          <w:rtl w:val="0"/>
        </w:rPr>
        <w:t xml:space="preserve">Good level of English</w:t>
      </w:r>
      <w:r w:rsidDel="00000000" w:rsidR="00000000" w:rsidRPr="00000000">
        <w:rPr>
          <w:rtl w:val="0"/>
        </w:rPr>
      </w:r>
    </w:p>
    <w:p w:rsidR="00000000" w:rsidDel="00000000" w:rsidP="00000000" w:rsidRDefault="00000000" w:rsidRPr="00000000" w14:paraId="0000003D">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E">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3F">
      <w:pPr>
        <w:rPr>
          <w:b w:val="0"/>
          <w:color w:val="0070c0"/>
          <w:sz w:val="28"/>
          <w:szCs w:val="28"/>
          <w:vertAlign w:val="baseline"/>
        </w:rPr>
      </w:pPr>
      <w:r w:rsidDel="00000000" w:rsidR="00000000" w:rsidRPr="00000000">
        <w:rPr>
          <w:b w:val="1"/>
          <w:color w:val="0070c0"/>
          <w:sz w:val="28"/>
          <w:szCs w:val="28"/>
          <w:vertAlign w:val="baseline"/>
          <w:rtl w:val="0"/>
        </w:rPr>
        <w:t xml:space="preserve">Terms and Conditions </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numPr>
          <w:ilvl w:val="0"/>
          <w:numId w:val="3"/>
        </w:numPr>
        <w:ind w:left="720" w:hanging="360"/>
        <w:rPr>
          <w:vertAlign w:val="baseline"/>
        </w:rPr>
      </w:pPr>
      <w:r w:rsidDel="00000000" w:rsidR="00000000" w:rsidRPr="00000000">
        <w:rPr>
          <w:vertAlign w:val="baseline"/>
          <w:rtl w:val="0"/>
        </w:rPr>
        <w:t xml:space="preserve">4 days off in case of death of a close relative </w:t>
      </w:r>
    </w:p>
    <w:p w:rsidR="00000000" w:rsidDel="00000000" w:rsidP="00000000" w:rsidRDefault="00000000" w:rsidRPr="00000000" w14:paraId="00000042">
      <w:pPr>
        <w:numPr>
          <w:ilvl w:val="0"/>
          <w:numId w:val="3"/>
        </w:numPr>
        <w:ind w:left="720" w:hanging="360"/>
        <w:rPr>
          <w:vertAlign w:val="baseline"/>
        </w:rPr>
      </w:pPr>
      <w:r w:rsidDel="00000000" w:rsidR="00000000" w:rsidRPr="00000000">
        <w:rPr>
          <w:vertAlign w:val="baseline"/>
          <w:rtl w:val="0"/>
        </w:rPr>
        <w:t xml:space="preserve">Sick leave according to official medical prescription</w:t>
      </w:r>
    </w:p>
    <w:p w:rsidR="00000000" w:rsidDel="00000000" w:rsidP="00000000" w:rsidRDefault="00000000" w:rsidRPr="00000000" w14:paraId="00000043">
      <w:pPr>
        <w:numPr>
          <w:ilvl w:val="0"/>
          <w:numId w:val="3"/>
        </w:numPr>
        <w:ind w:left="720" w:hanging="360"/>
        <w:rPr>
          <w:vertAlign w:val="baseline"/>
        </w:rPr>
      </w:pPr>
      <w:r w:rsidDel="00000000" w:rsidR="00000000" w:rsidRPr="00000000">
        <w:rPr>
          <w:rtl w:val="0"/>
        </w:rPr>
        <w:t xml:space="preserve">24</w:t>
      </w:r>
      <w:r w:rsidDel="00000000" w:rsidR="00000000" w:rsidRPr="00000000">
        <w:rPr>
          <w:vertAlign w:val="baseline"/>
          <w:rtl w:val="0"/>
        </w:rPr>
        <w:t xml:space="preserve"> days </w:t>
      </w:r>
      <w:r w:rsidDel="00000000" w:rsidR="00000000" w:rsidRPr="00000000">
        <w:rPr>
          <w:rtl w:val="0"/>
        </w:rPr>
        <w:t xml:space="preserve">leave</w:t>
      </w:r>
      <w:r w:rsidDel="00000000" w:rsidR="00000000" w:rsidRPr="00000000">
        <w:rPr>
          <w:vertAlign w:val="baseline"/>
          <w:rtl w:val="0"/>
        </w:rPr>
        <w:t xml:space="preserve"> per year + national holidays according to MedAcross calendar</w:t>
      </w:r>
    </w:p>
    <w:p w:rsidR="00000000" w:rsidDel="00000000" w:rsidP="00000000" w:rsidRDefault="00000000" w:rsidRPr="00000000" w14:paraId="00000044">
      <w:pPr>
        <w:numPr>
          <w:ilvl w:val="0"/>
          <w:numId w:val="3"/>
        </w:numPr>
        <w:ind w:left="720" w:hanging="360"/>
        <w:rPr>
          <w:vertAlign w:val="baseline"/>
        </w:rPr>
      </w:pPr>
      <w:r w:rsidDel="00000000" w:rsidR="00000000" w:rsidRPr="00000000">
        <w:rPr>
          <w:vertAlign w:val="baseline"/>
          <w:rtl w:val="0"/>
        </w:rPr>
        <w:t xml:space="preserve">Meals for working days, yearly bonus</w:t>
      </w:r>
    </w:p>
    <w:p w:rsidR="00000000" w:rsidDel="00000000" w:rsidP="00000000" w:rsidRDefault="00000000" w:rsidRPr="00000000" w14:paraId="00000045">
      <w:pPr>
        <w:keepNext w:val="1"/>
        <w:jc w:val="both"/>
        <w:rPr>
          <w:u w:val="single"/>
          <w:vertAlign w:val="baseline"/>
        </w:rPr>
      </w:pPr>
      <w:r w:rsidDel="00000000" w:rsidR="00000000" w:rsidRPr="00000000">
        <w:rPr>
          <w:rtl w:val="0"/>
        </w:rPr>
      </w:r>
    </w:p>
    <w:p w:rsidR="00000000" w:rsidDel="00000000" w:rsidP="00000000" w:rsidRDefault="00000000" w:rsidRPr="00000000" w14:paraId="00000046">
      <w:pPr>
        <w:jc w:val="both"/>
        <w:rPr>
          <w:vertAlign w:val="baseline"/>
        </w:rPr>
      </w:pPr>
      <w:r w:rsidDel="00000000" w:rsidR="00000000" w:rsidRPr="00000000">
        <w:rPr>
          <w:rtl w:val="0"/>
        </w:rPr>
      </w:r>
    </w:p>
    <w:p w:rsidR="00000000" w:rsidDel="00000000" w:rsidP="00000000" w:rsidRDefault="00000000" w:rsidRPr="00000000" w14:paraId="00000047">
      <w:pPr>
        <w:widowControl w:val="0"/>
        <w:ind w:right="-23"/>
        <w:jc w:val="both"/>
        <w:rPr/>
      </w:pPr>
      <w:r w:rsidDel="00000000" w:rsidR="00000000" w:rsidRPr="00000000">
        <w:rPr>
          <w:color w:val="000000"/>
          <w:vertAlign w:val="baseline"/>
          <w:rtl w:val="0"/>
        </w:rPr>
        <w:t xml:space="preserve">Applications can be made either in person or by email </w:t>
      </w:r>
      <w:r w:rsidDel="00000000" w:rsidR="00000000" w:rsidRPr="00000000">
        <w:rPr>
          <w:rtl w:val="0"/>
        </w:rPr>
        <w:t xml:space="preserve">between 3</w:t>
      </w:r>
      <w:r w:rsidDel="00000000" w:rsidR="00000000" w:rsidRPr="00000000">
        <w:rPr>
          <w:vertAlign w:val="superscript"/>
          <w:rtl w:val="0"/>
        </w:rPr>
        <w:t xml:space="preserve">rd </w:t>
      </w:r>
      <w:r w:rsidDel="00000000" w:rsidR="00000000" w:rsidRPr="00000000">
        <w:rPr>
          <w:rtl w:val="0"/>
        </w:rPr>
        <w:t xml:space="preserve"> April 2025 and 18</w:t>
      </w:r>
      <w:r w:rsidDel="00000000" w:rsidR="00000000" w:rsidRPr="00000000">
        <w:rPr>
          <w:vertAlign w:val="superscript"/>
          <w:rtl w:val="0"/>
        </w:rPr>
        <w:t xml:space="preserve">th</w:t>
      </w:r>
      <w:r w:rsidDel="00000000" w:rsidR="00000000" w:rsidRPr="00000000">
        <w:rPr>
          <w:rtl w:val="0"/>
        </w:rPr>
        <w:t xml:space="preserve"> April 2025.</w:t>
      </w:r>
    </w:p>
    <w:p w:rsidR="00000000" w:rsidDel="00000000" w:rsidP="00000000" w:rsidRDefault="00000000" w:rsidRPr="00000000" w14:paraId="00000048">
      <w:pPr>
        <w:widowControl w:val="0"/>
        <w:ind w:right="-23"/>
        <w:jc w:val="both"/>
        <w:rPr>
          <w:color w:val="000000"/>
          <w:vertAlign w:val="baseline"/>
        </w:rPr>
      </w:pPr>
      <w:r w:rsidDel="00000000" w:rsidR="00000000" w:rsidRPr="00000000">
        <w:rPr>
          <w:color w:val="000000"/>
          <w:vertAlign w:val="baseline"/>
          <w:rtl w:val="0"/>
        </w:rPr>
        <w:t xml:space="preserve">If applying in person, please come to the Medacross Office located in </w:t>
      </w:r>
      <w:r w:rsidDel="00000000" w:rsidR="00000000" w:rsidRPr="00000000">
        <w:rPr>
          <w:b w:val="1"/>
          <w:color w:val="000000"/>
          <w:vertAlign w:val="baseline"/>
          <w:rtl w:val="0"/>
        </w:rPr>
        <w:t xml:space="preserve">No.379,  Shwe Min Won Baho Street, Padauk Shwewar Quarter, Kawthaung</w:t>
      </w:r>
      <w:r w:rsidDel="00000000" w:rsidR="00000000" w:rsidRPr="00000000">
        <w:rPr>
          <w:color w:val="000000"/>
          <w:vertAlign w:val="baseline"/>
          <w:rtl w:val="0"/>
        </w:rPr>
        <w:t xml:space="preserve"> and ask for </w:t>
      </w:r>
      <w:r w:rsidDel="00000000" w:rsidR="00000000" w:rsidRPr="00000000">
        <w:rPr>
          <w:rtl w:val="0"/>
        </w:rPr>
        <w:t xml:space="preserve">the admin and finance officer</w:t>
      </w:r>
      <w:r w:rsidDel="00000000" w:rsidR="00000000" w:rsidRPr="00000000">
        <w:rPr>
          <w:color w:val="000000"/>
          <w:vertAlign w:val="baseline"/>
          <w:rtl w:val="0"/>
        </w:rPr>
        <w:t xml:space="preserve">. Please give him 2 copies of your CV.</w:t>
      </w:r>
    </w:p>
    <w:p w:rsidR="00000000" w:rsidDel="00000000" w:rsidP="00000000" w:rsidRDefault="00000000" w:rsidRPr="00000000" w14:paraId="00000049">
      <w:pPr>
        <w:widowControl w:val="0"/>
        <w:ind w:right="-23"/>
        <w:jc w:val="both"/>
        <w:rPr>
          <w:color w:val="000000"/>
          <w:vertAlign w:val="baseline"/>
        </w:rPr>
      </w:pPr>
      <w:r w:rsidDel="00000000" w:rsidR="00000000" w:rsidRPr="00000000">
        <w:rPr>
          <w:color w:val="000000"/>
          <w:vertAlign w:val="baseline"/>
          <w:rtl w:val="0"/>
        </w:rPr>
        <w:t xml:space="preserve">If applying by email, send your CV to BOTH </w:t>
      </w:r>
      <w:hyperlink r:id="rId8">
        <w:r w:rsidDel="00000000" w:rsidR="00000000" w:rsidRPr="00000000">
          <w:rPr>
            <w:color w:val="0000ff"/>
            <w:u w:val="single"/>
            <w:vertAlign w:val="baseline"/>
            <w:rtl w:val="0"/>
          </w:rPr>
          <w:t xml:space="preserve">pm.kawthuang@medacorss.org</w:t>
        </w:r>
      </w:hyperlink>
      <w:r w:rsidDel="00000000" w:rsidR="00000000" w:rsidRPr="00000000">
        <w:rPr>
          <w:color w:val="000000"/>
          <w:vertAlign w:val="baseline"/>
          <w:rtl w:val="0"/>
        </w:rPr>
        <w:t xml:space="preserve"> and </w:t>
      </w:r>
      <w:hyperlink r:id="rId9">
        <w:r w:rsidDel="00000000" w:rsidR="00000000" w:rsidRPr="00000000">
          <w:rPr>
            <w:color w:val="0000ff"/>
            <w:u w:val="single"/>
            <w:vertAlign w:val="baseline"/>
            <w:rtl w:val="0"/>
          </w:rPr>
          <w:t xml:space="preserve">p.coordinator@medacross.org</w:t>
        </w:r>
      </w:hyperlink>
      <w:r w:rsidDel="00000000" w:rsidR="00000000" w:rsidRPr="00000000">
        <w:rPr>
          <w:color w:val="000000"/>
          <w:vertAlign w:val="baseline"/>
          <w:rtl w:val="0"/>
        </w:rPr>
        <w:t xml:space="preserve"> . </w:t>
      </w:r>
    </w:p>
    <w:p w:rsidR="00000000" w:rsidDel="00000000" w:rsidP="00000000" w:rsidRDefault="00000000" w:rsidRPr="00000000" w14:paraId="0000004A">
      <w:pPr>
        <w:jc w:val="both"/>
        <w:rPr>
          <w:vertAlign w:val="baseline"/>
        </w:rPr>
      </w:pP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rtl w:val="0"/>
        </w:rPr>
      </w:r>
    </w:p>
    <w:p w:rsidR="00000000" w:rsidDel="00000000" w:rsidP="00000000" w:rsidRDefault="00000000" w:rsidRPr="00000000" w14:paraId="0000004C">
      <w:pPr>
        <w:shd w:fill="d9d9d9" w:val="clear"/>
        <w:jc w:val="both"/>
        <w:rPr>
          <w:vertAlign w:val="baseline"/>
        </w:rPr>
      </w:pPr>
      <w:r w:rsidDel="00000000" w:rsidR="00000000" w:rsidRPr="00000000">
        <w:rPr>
          <w:vertAlign w:val="baseline"/>
          <w:rtl w:val="0"/>
        </w:rPr>
        <w:t xml:space="preserve">MEDACROSS operates on national and international level, in keeping with the general guidelines of the laws on cooperation with developing countries, and aims to contribute to the objective 3 of the Sustainable Development Goals (SDGs) , which aspires to ensure health and wellbeing for all, through a courageous commitment to end the AIDS epidemic, tuberculosis, malaria and other communicable diseases and to achieve universal health coverage, by 2030, that ensures access to drugs and vaccines for all.</w:t>
      </w:r>
    </w:p>
    <w:p w:rsidR="00000000" w:rsidDel="00000000" w:rsidP="00000000" w:rsidRDefault="00000000" w:rsidRPr="00000000" w14:paraId="0000004D">
      <w:pPr>
        <w:jc w:val="both"/>
        <w:rPr>
          <w:vertAlign w:val="baseline"/>
        </w:rPr>
      </w:pPr>
      <w:r w:rsidDel="00000000" w:rsidR="00000000" w:rsidRPr="00000000">
        <w:rPr>
          <w:rtl w:val="0"/>
        </w:rPr>
      </w:r>
    </w:p>
    <w:p w:rsidR="00000000" w:rsidDel="00000000" w:rsidP="00000000" w:rsidRDefault="00000000" w:rsidRPr="00000000" w14:paraId="0000004E">
      <w:pPr>
        <w:shd w:fill="d9d9d9" w:val="clear"/>
        <w:jc w:val="both"/>
        <w:rPr>
          <w:vertAlign w:val="baseline"/>
        </w:rPr>
      </w:pPr>
      <w:r w:rsidDel="00000000" w:rsidR="00000000" w:rsidRPr="00000000">
        <w:rPr>
          <w:vertAlign w:val="baseline"/>
          <w:rtl w:val="0"/>
        </w:rPr>
        <w:t xml:space="preserve">MEDACROSS does not tolerate sexual exploitation and abuse, any kind of harassment, including sexual harassment, and discrimination. All selected candidates will, therefore, undergo rigorous reference and background checks.</w:t>
      </w:r>
    </w:p>
    <w:p w:rsidR="00000000" w:rsidDel="00000000" w:rsidP="00000000" w:rsidRDefault="00000000" w:rsidRPr="00000000" w14:paraId="0000004F">
      <w:pPr>
        <w:jc w:val="both"/>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52">
      <w:pPr>
        <w:ind w:right="-23"/>
        <w:jc w:val="both"/>
        <w:rP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568" w:top="851" w:left="1134" w:right="1183"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20" w:hanging="360"/>
      </w:pPr>
      <w:rPr>
        <w:rFonts w:ascii="Times New Roman" w:cs="Times New Roman" w:eastAsia="Times New Roman" w:hAnsi="Times New Roman"/>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it-IT" w:val="it-IT"/>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und"/>
    </w:rPr>
  </w:style>
  <w:style w:type="paragraph" w:styleId="BodyA">
    <w:name w:val="Body A"/>
    <w:next w:val="BodyA"/>
    <w:autoRedefine w:val="0"/>
    <w:hidden w:val="0"/>
    <w:qFormat w:val="0"/>
    <w:pPr>
      <w:suppressAutoHyphens w:val="1"/>
      <w:spacing w:line="1" w:lineRule="atLeast"/>
      <w:ind w:leftChars="-1" w:rightChars="0" w:firstLineChars="-1"/>
      <w:textDirection w:val="btLr"/>
      <w:textAlignment w:val="top"/>
      <w:outlineLvl w:val="0"/>
    </w:pPr>
    <w:rPr>
      <w:rFonts w:ascii="Helvetica" w:eastAsia="ヒラギノ角ゴ Pro W3" w:hAnsi="Helvetica"/>
      <w:color w:val="000000"/>
      <w:w w:val="100"/>
      <w:position w:val="-1"/>
      <w:sz w:val="24"/>
      <w:effect w:val="none"/>
      <w:vertAlign w:val="baseline"/>
      <w:cs w:val="0"/>
      <w:em w:val="none"/>
      <w:lang w:bidi="ar-SA" w:eastAsia="en-US" w:val="en-US"/>
    </w:rPr>
  </w:style>
  <w:style w:type="paragraph" w:styleId="AddresseeInfo">
    <w:name w:val="Addressee Info"/>
    <w:next w:val="AddresseeInfo"/>
    <w:autoRedefine w:val="0"/>
    <w:hidden w:val="0"/>
    <w:qFormat w:val="0"/>
    <w:pPr>
      <w:suppressAutoHyphens w:val="0"/>
      <w:spacing w:line="1" w:lineRule="atLeast"/>
      <w:ind w:leftChars="-1" w:rightChars="0" w:firstLineChars="-1"/>
      <w:textDirection w:val="btLr"/>
      <w:textAlignment w:val="top"/>
      <w:outlineLvl w:val="0"/>
    </w:pPr>
    <w:rPr>
      <w:rFonts w:ascii="Didot" w:eastAsia="ヒラギノ角ゴ Pro W3" w:hAnsi="Didot"/>
      <w:color w:val="000000"/>
      <w:w w:val="100"/>
      <w:position w:val="-1"/>
      <w:sz w:val="18"/>
      <w:effect w:val="none"/>
      <w:vertAlign w:val="baseline"/>
      <w:cs w:val="0"/>
      <w:em w:val="none"/>
      <w:lang w:bidi="ar-SA" w:eastAsia="en-US" w:val="en-US"/>
    </w:rPr>
  </w:style>
  <w:style w:type="paragraph" w:styleId="Recipient">
    <w:name w:val="Recipient"/>
    <w:next w:val="Recipient"/>
    <w:autoRedefine w:val="0"/>
    <w:hidden w:val="0"/>
    <w:qFormat w:val="0"/>
    <w:pPr>
      <w:suppressAutoHyphens w:val="1"/>
      <w:spacing w:line="1" w:lineRule="atLeast"/>
      <w:ind w:leftChars="-1" w:rightChars="0" w:firstLineChars="-1"/>
      <w:textDirection w:val="btLr"/>
      <w:textAlignment w:val="top"/>
      <w:outlineLvl w:val="0"/>
    </w:pPr>
    <w:rPr>
      <w:rFonts w:ascii="Arial" w:eastAsia="ヒラギノ角ゴ Pro W3" w:hAnsi="Arial"/>
      <w:color w:val="000000"/>
      <w:w w:val="100"/>
      <w:position w:val="-1"/>
      <w:sz w:val="1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Heading2Char">
    <w:name w:val="Heading 2 Char"/>
    <w:next w:val="Heading2Char"/>
    <w:autoRedefine w:val="0"/>
    <w:hidden w:val="0"/>
    <w:qFormat w:val="0"/>
    <w:rPr>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Header">
    <w:name w:val="Header"/>
    <w:basedOn w:val="Normal"/>
    <w:next w:val="Head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oordinator@medacross.org"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m.kawthuang@medacors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1HYymN9nCnpj+vnLJSl+y4DA==">CgMxLjA4AHIhMUNrNWRFYVdxZVVCM25pOEtMVVEzVTkybWUzQ3dFelBt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2014-10-23T05:21:00Z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