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F9F52" w14:textId="1AA340CA" w:rsidR="00BE7E79" w:rsidRDefault="00BE7E79" w:rsidP="00BE7E79">
      <w:pPr>
        <w:tabs>
          <w:tab w:val="left" w:pos="3000"/>
        </w:tabs>
        <w:rPr>
          <w:lang w:bidi="my-MM"/>
        </w:rPr>
      </w:pPr>
      <w:r>
        <w:rPr>
          <w:noProof/>
        </w:rPr>
        <w:drawing>
          <wp:anchor distT="0" distB="0" distL="114300" distR="114300" simplePos="0" relativeHeight="251659264" behindDoc="0" locked="0" layoutInCell="1" allowOverlap="1" wp14:anchorId="1ACE2C32" wp14:editId="1FFC3DF8">
            <wp:simplePos x="0" y="0"/>
            <wp:positionH relativeFrom="margin">
              <wp:posOffset>1882112</wp:posOffset>
            </wp:positionH>
            <wp:positionV relativeFrom="paragraph">
              <wp:posOffset>114</wp:posOffset>
            </wp:positionV>
            <wp:extent cx="2339340" cy="848360"/>
            <wp:effectExtent l="0" t="0" r="3810" b="8890"/>
            <wp:wrapTopAndBottom/>
            <wp:docPr id="16706242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299568" name="Picture 1519299568"/>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9340" cy="848360"/>
                    </a:xfrm>
                    <a:prstGeom prst="rect">
                      <a:avLst/>
                    </a:prstGeom>
                  </pic:spPr>
                </pic:pic>
              </a:graphicData>
            </a:graphic>
          </wp:anchor>
        </w:drawing>
      </w:r>
    </w:p>
    <w:p w14:paraId="23EFF431" w14:textId="261BEAC4" w:rsidR="00BE7E79" w:rsidRPr="00A95602" w:rsidRDefault="007666F1" w:rsidP="00BE7E79">
      <w:pPr>
        <w:jc w:val="center"/>
        <w:rPr>
          <w:b/>
          <w:bCs/>
          <w:sz w:val="24"/>
          <w:szCs w:val="24"/>
        </w:rPr>
      </w:pPr>
      <w:r>
        <w:rPr>
          <w:b/>
          <w:bCs/>
          <w:sz w:val="24"/>
          <w:szCs w:val="24"/>
        </w:rPr>
        <w:t>Vacancy Announcement</w:t>
      </w:r>
    </w:p>
    <w:p w14:paraId="4777C8C1" w14:textId="77777777" w:rsidR="00BE7E79" w:rsidRDefault="00BE7E79" w:rsidP="00BE7E79">
      <w:pPr>
        <w:pStyle w:val="Default"/>
      </w:pPr>
    </w:p>
    <w:p w14:paraId="595D5C7E" w14:textId="0B397A27" w:rsidR="00BE7E79" w:rsidRPr="00A711D2" w:rsidRDefault="00BE7E79" w:rsidP="00BE7E79">
      <w:pPr>
        <w:pStyle w:val="Default"/>
        <w:rPr>
          <w:b/>
          <w:bCs/>
        </w:rPr>
      </w:pPr>
      <w:r w:rsidRPr="00A711D2">
        <w:rPr>
          <w:b/>
          <w:bCs/>
        </w:rPr>
        <w:t>Title</w:t>
      </w:r>
      <w:r w:rsidRPr="00A711D2">
        <w:rPr>
          <w:b/>
          <w:bCs/>
        </w:rPr>
        <w:tab/>
      </w:r>
      <w:r w:rsidRPr="00A711D2">
        <w:rPr>
          <w:b/>
          <w:bCs/>
        </w:rPr>
        <w:tab/>
      </w:r>
      <w:r w:rsidRPr="00A711D2">
        <w:rPr>
          <w:b/>
          <w:bCs/>
        </w:rPr>
        <w:tab/>
        <w:t xml:space="preserve">: </w:t>
      </w:r>
      <w:r w:rsidR="00CD6A5C">
        <w:rPr>
          <w:rFonts w:eastAsia="Times New Roman"/>
          <w:b/>
          <w:bCs/>
        </w:rPr>
        <w:t>Human Resource Officer</w:t>
      </w:r>
    </w:p>
    <w:p w14:paraId="6DB23971" w14:textId="77777777" w:rsidR="00BE7E79" w:rsidRPr="00A711D2" w:rsidRDefault="00BE7E79" w:rsidP="00BE7E79">
      <w:pPr>
        <w:pStyle w:val="Default"/>
        <w:rPr>
          <w:b/>
          <w:bCs/>
        </w:rPr>
      </w:pPr>
      <w:r w:rsidRPr="00A711D2">
        <w:rPr>
          <w:b/>
          <w:bCs/>
        </w:rPr>
        <w:t xml:space="preserve">No. of positions </w:t>
      </w:r>
      <w:r w:rsidRPr="00A711D2">
        <w:rPr>
          <w:b/>
          <w:bCs/>
        </w:rPr>
        <w:tab/>
        <w:t xml:space="preserve">: 1 </w:t>
      </w:r>
    </w:p>
    <w:p w14:paraId="6952A4ED" w14:textId="77777777" w:rsidR="00BE7E79" w:rsidRPr="00A711D2" w:rsidRDefault="00BE7E79" w:rsidP="00BE7E79">
      <w:pPr>
        <w:pStyle w:val="Default"/>
        <w:rPr>
          <w:b/>
          <w:bCs/>
        </w:rPr>
      </w:pPr>
      <w:r w:rsidRPr="00A711D2">
        <w:rPr>
          <w:b/>
          <w:bCs/>
        </w:rPr>
        <w:t>Department/section</w:t>
      </w:r>
      <w:r w:rsidRPr="00A711D2">
        <w:rPr>
          <w:b/>
          <w:bCs/>
        </w:rPr>
        <w:tab/>
        <w:t>: Education Project</w:t>
      </w:r>
    </w:p>
    <w:p w14:paraId="228E0220" w14:textId="11C0DE65" w:rsidR="00BE7E79" w:rsidRPr="00A711D2" w:rsidRDefault="00BE7E79" w:rsidP="00BE7E79">
      <w:pPr>
        <w:pStyle w:val="Default"/>
        <w:rPr>
          <w:b/>
          <w:bCs/>
        </w:rPr>
      </w:pPr>
      <w:r w:rsidRPr="00A711D2">
        <w:rPr>
          <w:b/>
          <w:bCs/>
        </w:rPr>
        <w:t xml:space="preserve">Reporting to </w:t>
      </w:r>
      <w:r w:rsidRPr="00A711D2">
        <w:rPr>
          <w:b/>
          <w:bCs/>
        </w:rPr>
        <w:tab/>
      </w:r>
      <w:r w:rsidRPr="00A711D2">
        <w:rPr>
          <w:b/>
          <w:bCs/>
        </w:rPr>
        <w:tab/>
        <w:t xml:space="preserve">: </w:t>
      </w:r>
      <w:r w:rsidR="00CD6A5C">
        <w:rPr>
          <w:rFonts w:eastAsia="Times New Roman"/>
          <w:b/>
          <w:bCs/>
        </w:rPr>
        <w:t>HR Coordinator</w:t>
      </w:r>
      <w:r w:rsidR="00FC1A59">
        <w:rPr>
          <w:rFonts w:eastAsia="Times New Roman"/>
          <w:b/>
          <w:bCs/>
        </w:rPr>
        <w:t>/Director</w:t>
      </w:r>
    </w:p>
    <w:p w14:paraId="3CF439ED" w14:textId="6B5E94B5" w:rsidR="00BE7E79" w:rsidRPr="00A711D2" w:rsidRDefault="00BE7E79" w:rsidP="00BE7E79">
      <w:pPr>
        <w:pStyle w:val="Default"/>
        <w:rPr>
          <w:b/>
          <w:bCs/>
        </w:rPr>
      </w:pPr>
      <w:r w:rsidRPr="00A711D2">
        <w:rPr>
          <w:b/>
          <w:bCs/>
        </w:rPr>
        <w:t xml:space="preserve">Supervises </w:t>
      </w:r>
      <w:r w:rsidRPr="00A711D2">
        <w:rPr>
          <w:b/>
          <w:bCs/>
        </w:rPr>
        <w:tab/>
      </w:r>
      <w:r w:rsidRPr="00A711D2">
        <w:rPr>
          <w:b/>
          <w:bCs/>
        </w:rPr>
        <w:tab/>
        <w:t xml:space="preserve">: </w:t>
      </w:r>
    </w:p>
    <w:p w14:paraId="005F0AB3" w14:textId="77777777" w:rsidR="00BE7E79" w:rsidRPr="00A711D2" w:rsidRDefault="00BE7E79" w:rsidP="00BE7E79">
      <w:pPr>
        <w:pStyle w:val="Default"/>
        <w:rPr>
          <w:b/>
          <w:bCs/>
        </w:rPr>
      </w:pPr>
      <w:r w:rsidRPr="00A711D2">
        <w:rPr>
          <w:b/>
          <w:bCs/>
        </w:rPr>
        <w:t xml:space="preserve">Location </w:t>
      </w:r>
      <w:r w:rsidRPr="00A711D2">
        <w:rPr>
          <w:b/>
          <w:bCs/>
        </w:rPr>
        <w:tab/>
      </w:r>
      <w:r w:rsidRPr="00A711D2">
        <w:rPr>
          <w:b/>
          <w:bCs/>
        </w:rPr>
        <w:tab/>
        <w:t xml:space="preserve">: </w:t>
      </w:r>
      <w:proofErr w:type="spellStart"/>
      <w:r w:rsidRPr="00A711D2">
        <w:rPr>
          <w:b/>
          <w:bCs/>
        </w:rPr>
        <w:t>Hpa</w:t>
      </w:r>
      <w:proofErr w:type="spellEnd"/>
      <w:r w:rsidRPr="00A711D2">
        <w:rPr>
          <w:b/>
          <w:bCs/>
        </w:rPr>
        <w:t>-</w:t>
      </w:r>
      <w:proofErr w:type="gramStart"/>
      <w:r w:rsidRPr="00A711D2">
        <w:rPr>
          <w:b/>
          <w:bCs/>
        </w:rPr>
        <w:t>an</w:t>
      </w:r>
      <w:proofErr w:type="gramEnd"/>
      <w:r w:rsidRPr="00A711D2">
        <w:rPr>
          <w:b/>
          <w:bCs/>
        </w:rPr>
        <w:t xml:space="preserve"> Township, </w:t>
      </w:r>
      <w:proofErr w:type="spellStart"/>
      <w:r w:rsidRPr="00A711D2">
        <w:rPr>
          <w:b/>
          <w:bCs/>
        </w:rPr>
        <w:t>Kayin</w:t>
      </w:r>
      <w:proofErr w:type="spellEnd"/>
      <w:r w:rsidRPr="00A711D2">
        <w:rPr>
          <w:b/>
          <w:bCs/>
        </w:rPr>
        <w:t xml:space="preserve"> State </w:t>
      </w:r>
    </w:p>
    <w:p w14:paraId="592A2115" w14:textId="209D1683" w:rsidR="00BE7E79" w:rsidRPr="00A711D2" w:rsidRDefault="00BE7E79" w:rsidP="00BE7E79">
      <w:pPr>
        <w:pStyle w:val="Default"/>
        <w:pBdr>
          <w:bottom w:val="single" w:sz="12" w:space="1" w:color="auto"/>
        </w:pBdr>
        <w:rPr>
          <w:b/>
          <w:bCs/>
        </w:rPr>
      </w:pPr>
      <w:r w:rsidRPr="00A711D2">
        <w:rPr>
          <w:b/>
          <w:bCs/>
        </w:rPr>
        <w:t>Contract duration</w:t>
      </w:r>
      <w:r w:rsidRPr="00A711D2">
        <w:rPr>
          <w:b/>
          <w:bCs/>
        </w:rPr>
        <w:tab/>
        <w:t xml:space="preserve">: </w:t>
      </w:r>
      <w:r w:rsidR="00390A40" w:rsidRPr="005C5007">
        <w:rPr>
          <w:b/>
          <w:bCs/>
        </w:rPr>
        <w:t xml:space="preserve">10 Months </w:t>
      </w:r>
      <w:r w:rsidR="005C5007" w:rsidRPr="005C5007">
        <w:rPr>
          <w:b/>
          <w:bCs/>
        </w:rPr>
        <w:t>contract with chance of extension</w:t>
      </w:r>
    </w:p>
    <w:p w14:paraId="40441B57" w14:textId="77777777" w:rsidR="00BE7E79" w:rsidRPr="00A711D2" w:rsidRDefault="00BE7E79" w:rsidP="00BE7E79">
      <w:pPr>
        <w:pStyle w:val="Heading1"/>
        <w:spacing w:line="276" w:lineRule="auto"/>
        <w:rPr>
          <w:rFonts w:ascii="Calibri" w:hAnsi="Calibri" w:cs="Times New Roman"/>
          <w:sz w:val="24"/>
          <w:szCs w:val="24"/>
        </w:rPr>
      </w:pPr>
      <w:r w:rsidRPr="00A711D2">
        <w:rPr>
          <w:rFonts w:ascii="Calibri" w:hAnsi="Calibri" w:cs="Times New Roman"/>
          <w:sz w:val="24"/>
          <w:szCs w:val="24"/>
        </w:rPr>
        <w:t>BACKGROUND</w:t>
      </w:r>
    </w:p>
    <w:p w14:paraId="0FD9B25F" w14:textId="77777777" w:rsidR="00BE7E79" w:rsidRPr="00A711D2" w:rsidRDefault="00BE7E79" w:rsidP="00BE7E79">
      <w:pPr>
        <w:pStyle w:val="Default"/>
        <w:jc w:val="both"/>
      </w:pPr>
      <w:r w:rsidRPr="00A711D2">
        <w:t xml:space="preserve">Karen National Tribal Association is a local CSO composed of major seven language and culture organizations based in </w:t>
      </w:r>
      <w:proofErr w:type="spellStart"/>
      <w:r w:rsidRPr="00A711D2">
        <w:t>Hpa</w:t>
      </w:r>
      <w:proofErr w:type="spellEnd"/>
      <w:r w:rsidRPr="00A711D2">
        <w:t xml:space="preserve"> An, </w:t>
      </w:r>
      <w:proofErr w:type="spellStart"/>
      <w:r w:rsidRPr="00A711D2">
        <w:t>Kayin</w:t>
      </w:r>
      <w:proofErr w:type="spellEnd"/>
      <w:r w:rsidRPr="00A711D2">
        <w:t xml:space="preserve"> State. KNTA includes seven ethnic groups (</w:t>
      </w:r>
      <w:proofErr w:type="spellStart"/>
      <w:r w:rsidRPr="00A711D2">
        <w:t>Pwo</w:t>
      </w:r>
      <w:proofErr w:type="spellEnd"/>
      <w:r w:rsidRPr="00A711D2">
        <w:t xml:space="preserve">, </w:t>
      </w:r>
      <w:proofErr w:type="spellStart"/>
      <w:r w:rsidRPr="00A711D2">
        <w:t>Sagaw</w:t>
      </w:r>
      <w:proofErr w:type="spellEnd"/>
      <w:r w:rsidRPr="00A711D2">
        <w:t xml:space="preserve">, </w:t>
      </w:r>
      <w:proofErr w:type="spellStart"/>
      <w:r w:rsidRPr="00A711D2">
        <w:t>Mopwar</w:t>
      </w:r>
      <w:proofErr w:type="spellEnd"/>
      <w:r w:rsidRPr="00A711D2">
        <w:t xml:space="preserve">, </w:t>
      </w:r>
      <w:proofErr w:type="spellStart"/>
      <w:r w:rsidRPr="00A711D2">
        <w:t>Pagu</w:t>
      </w:r>
      <w:proofErr w:type="spellEnd"/>
      <w:r w:rsidRPr="00A711D2">
        <w:t xml:space="preserve">, </w:t>
      </w:r>
      <w:proofErr w:type="spellStart"/>
      <w:r w:rsidRPr="00A711D2">
        <w:t>Karenphyu</w:t>
      </w:r>
      <w:proofErr w:type="spellEnd"/>
      <w:r w:rsidRPr="00A711D2">
        <w:t xml:space="preserve">, </w:t>
      </w:r>
      <w:proofErr w:type="spellStart"/>
      <w:r w:rsidRPr="00A711D2">
        <w:t>Bwe</w:t>
      </w:r>
      <w:proofErr w:type="spellEnd"/>
      <w:r w:rsidRPr="00A711D2">
        <w:t xml:space="preserve">, </w:t>
      </w:r>
      <w:proofErr w:type="spellStart"/>
      <w:proofErr w:type="gramStart"/>
      <w:r w:rsidRPr="00A711D2">
        <w:t>Gebah</w:t>
      </w:r>
      <w:proofErr w:type="spellEnd"/>
      <w:r w:rsidRPr="00A711D2">
        <w:t xml:space="preserve"> )</w:t>
      </w:r>
      <w:proofErr w:type="gramEnd"/>
      <w:r w:rsidRPr="00A711D2">
        <w:t xml:space="preserve"> from seven townships (</w:t>
      </w:r>
      <w:proofErr w:type="spellStart"/>
      <w:r w:rsidRPr="00A711D2">
        <w:t>Hpa</w:t>
      </w:r>
      <w:proofErr w:type="spellEnd"/>
      <w:r w:rsidRPr="00A711D2">
        <w:t xml:space="preserve">-an, </w:t>
      </w:r>
      <w:proofErr w:type="spellStart"/>
      <w:r w:rsidRPr="00A711D2">
        <w:t>Hlaingbwe</w:t>
      </w:r>
      <w:proofErr w:type="spellEnd"/>
      <w:r w:rsidRPr="00A711D2">
        <w:t xml:space="preserve">, </w:t>
      </w:r>
      <w:proofErr w:type="spellStart"/>
      <w:r w:rsidRPr="00A711D2">
        <w:t>Kawkareik</w:t>
      </w:r>
      <w:proofErr w:type="spellEnd"/>
      <w:r w:rsidRPr="00A711D2">
        <w:t xml:space="preserve">, </w:t>
      </w:r>
      <w:proofErr w:type="spellStart"/>
      <w:r w:rsidRPr="00A711D2">
        <w:t>Kyarinnseikgyi</w:t>
      </w:r>
      <w:proofErr w:type="spellEnd"/>
      <w:r w:rsidRPr="00A711D2">
        <w:t xml:space="preserve">, Myawaddy, </w:t>
      </w:r>
      <w:proofErr w:type="spellStart"/>
      <w:r w:rsidRPr="00A711D2">
        <w:t>Thandaunggyi</w:t>
      </w:r>
      <w:proofErr w:type="spellEnd"/>
      <w:r w:rsidRPr="00A711D2">
        <w:t xml:space="preserve"> and </w:t>
      </w:r>
      <w:proofErr w:type="spellStart"/>
      <w:r w:rsidRPr="00A711D2">
        <w:t>Pon</w:t>
      </w:r>
      <w:proofErr w:type="spellEnd"/>
      <w:r w:rsidRPr="00A711D2">
        <w:t>) supporting Karen Literature and Culture activities at the sub- national , township and community level . While preserving local language and culture, KNTA works together with other NGO/INGOs to support language development and equity in education including Early Childhood Care and Development, Basic Education, NFE, and NFPE activities reaching to the marginalized children taking the opportunity of KNTA volunteers’ presence in the communities across the region.</w:t>
      </w:r>
    </w:p>
    <w:p w14:paraId="2D9CB137" w14:textId="77777777" w:rsidR="00BE7E79" w:rsidRPr="00A711D2" w:rsidRDefault="00BE7E79" w:rsidP="00BE7E79">
      <w:pPr>
        <w:pStyle w:val="Default"/>
        <w:jc w:val="both"/>
      </w:pPr>
    </w:p>
    <w:p w14:paraId="6F47687D" w14:textId="77777777" w:rsidR="00BE7E79" w:rsidRPr="00A711D2" w:rsidRDefault="00BE7E79" w:rsidP="00BE7E79">
      <w:pPr>
        <w:pStyle w:val="Default"/>
        <w:jc w:val="both"/>
      </w:pPr>
      <w:r w:rsidRPr="00A711D2">
        <w:t xml:space="preserve">With the presence of KNTA’s volunteers at all townships in </w:t>
      </w:r>
      <w:proofErr w:type="spellStart"/>
      <w:r w:rsidRPr="00A711D2">
        <w:t>Kayin</w:t>
      </w:r>
      <w:proofErr w:type="spellEnd"/>
      <w:r w:rsidRPr="00A711D2">
        <w:t xml:space="preserve"> and Mon State, KNTA maintains the strong network and good access to the affected areas keeping a good relationship with local, township and state level authorities - state and non- state under the flag of Local Ethnic Language and Culture Preservation. KNTA is committed to working together in partnership with any organizations to advocate the right of children, especially marginalized regardless of color, race and religion in South East Areas of Myanmar.</w:t>
      </w:r>
    </w:p>
    <w:p w14:paraId="218077A0" w14:textId="77777777" w:rsidR="00BE7E79" w:rsidRDefault="00BE7E79" w:rsidP="00BE7E79">
      <w:pPr>
        <w:pStyle w:val="Default"/>
        <w:jc w:val="both"/>
      </w:pPr>
    </w:p>
    <w:p w14:paraId="3C8863D7" w14:textId="77777777" w:rsidR="00647E74" w:rsidRPr="00647E74" w:rsidRDefault="00647E74" w:rsidP="00647E74">
      <w:pPr>
        <w:pStyle w:val="Default"/>
        <w:jc w:val="both"/>
        <w:rPr>
          <w:b/>
          <w:bCs/>
        </w:rPr>
      </w:pPr>
      <w:r w:rsidRPr="00647E74">
        <w:rPr>
          <w:b/>
          <w:bCs/>
        </w:rPr>
        <w:t>Key Responsibilities:</w:t>
      </w:r>
    </w:p>
    <w:p w14:paraId="576B045F" w14:textId="77777777" w:rsidR="00647E74" w:rsidRPr="00647E74" w:rsidRDefault="00647E74" w:rsidP="00647E74">
      <w:pPr>
        <w:pStyle w:val="Default"/>
        <w:jc w:val="both"/>
        <w:rPr>
          <w:b/>
          <w:bCs/>
        </w:rPr>
      </w:pPr>
      <w:r w:rsidRPr="00647E74">
        <w:rPr>
          <w:b/>
          <w:bCs/>
        </w:rPr>
        <w:t>1. Recruitment &amp; Onboarding:</w:t>
      </w:r>
    </w:p>
    <w:p w14:paraId="3F93A57A" w14:textId="68CB6145" w:rsidR="00647E74" w:rsidRPr="00647E74" w:rsidRDefault="00647E74" w:rsidP="00647E74">
      <w:pPr>
        <w:pStyle w:val="Default"/>
        <w:numPr>
          <w:ilvl w:val="0"/>
          <w:numId w:val="3"/>
        </w:numPr>
        <w:jc w:val="both"/>
      </w:pPr>
      <w:r w:rsidRPr="00647E74">
        <w:t>Assist in the recruitment process (posting job ads, screening resumes, scheduling interviews)</w:t>
      </w:r>
      <w:r>
        <w:t xml:space="preserve"> according to KNTA’s HR Manual</w:t>
      </w:r>
      <w:r w:rsidRPr="00647E74">
        <w:t>.</w:t>
      </w:r>
    </w:p>
    <w:p w14:paraId="1E40018E" w14:textId="77777777" w:rsidR="00647E74" w:rsidRPr="00647E74" w:rsidRDefault="00647E74" w:rsidP="00647E74">
      <w:pPr>
        <w:pStyle w:val="Default"/>
        <w:numPr>
          <w:ilvl w:val="0"/>
          <w:numId w:val="3"/>
        </w:numPr>
        <w:jc w:val="both"/>
      </w:pPr>
      <w:r w:rsidRPr="00647E74">
        <w:t>Coordinate new employee onboarding (preparing contracts, conducting orientations, ensuring compliance).</w:t>
      </w:r>
    </w:p>
    <w:p w14:paraId="18885BF6" w14:textId="77777777" w:rsidR="00647E74" w:rsidRPr="00647E74" w:rsidRDefault="00647E74" w:rsidP="00647E74">
      <w:pPr>
        <w:pStyle w:val="Default"/>
        <w:jc w:val="both"/>
        <w:rPr>
          <w:b/>
          <w:bCs/>
        </w:rPr>
      </w:pPr>
      <w:r w:rsidRPr="00647E74">
        <w:rPr>
          <w:b/>
          <w:bCs/>
        </w:rPr>
        <w:t>2. Employee Records &amp; Compliance:</w:t>
      </w:r>
    </w:p>
    <w:p w14:paraId="423CA8C2" w14:textId="77777777" w:rsidR="00647E74" w:rsidRPr="00647E74" w:rsidRDefault="00647E74" w:rsidP="00647E74">
      <w:pPr>
        <w:pStyle w:val="Default"/>
        <w:numPr>
          <w:ilvl w:val="0"/>
          <w:numId w:val="4"/>
        </w:numPr>
        <w:jc w:val="both"/>
      </w:pPr>
      <w:r w:rsidRPr="00647E74">
        <w:t>Maintain accurate HR records (personal data, attendance, performance reviews).</w:t>
      </w:r>
    </w:p>
    <w:p w14:paraId="2C2303C1" w14:textId="77777777" w:rsidR="00647E74" w:rsidRPr="00647E74" w:rsidRDefault="00647E74" w:rsidP="00647E74">
      <w:pPr>
        <w:pStyle w:val="Default"/>
        <w:numPr>
          <w:ilvl w:val="0"/>
          <w:numId w:val="4"/>
        </w:numPr>
        <w:jc w:val="both"/>
      </w:pPr>
      <w:r w:rsidRPr="00647E74">
        <w:lastRenderedPageBreak/>
        <w:t>Ensure compliance with labor laws and company policies.</w:t>
      </w:r>
    </w:p>
    <w:p w14:paraId="5653BE75" w14:textId="6BCDCF8D" w:rsidR="00647E74" w:rsidRPr="00647E74" w:rsidRDefault="00647E74" w:rsidP="00647E74">
      <w:pPr>
        <w:pStyle w:val="Default"/>
        <w:numPr>
          <w:ilvl w:val="0"/>
          <w:numId w:val="4"/>
        </w:numPr>
        <w:jc w:val="both"/>
      </w:pPr>
      <w:r w:rsidRPr="00647E74">
        <w:t>Handle</w:t>
      </w:r>
      <w:r>
        <w:t xml:space="preserve"> tax</w:t>
      </w:r>
      <w:r w:rsidRPr="00647E74">
        <w:t xml:space="preserve"> and statutory requirements (if applicable).</w:t>
      </w:r>
    </w:p>
    <w:p w14:paraId="65BE62F2" w14:textId="77777777" w:rsidR="00647E74" w:rsidRPr="00647E74" w:rsidRDefault="00647E74" w:rsidP="00647E74">
      <w:pPr>
        <w:pStyle w:val="Default"/>
        <w:jc w:val="both"/>
        <w:rPr>
          <w:b/>
          <w:bCs/>
        </w:rPr>
      </w:pPr>
      <w:r w:rsidRPr="00647E74">
        <w:rPr>
          <w:b/>
          <w:bCs/>
        </w:rPr>
        <w:t>3. Payroll &amp; Benefits Administration:</w:t>
      </w:r>
    </w:p>
    <w:p w14:paraId="53E6D2F3" w14:textId="77777777" w:rsidR="00647E74" w:rsidRPr="00647E74" w:rsidRDefault="00647E74" w:rsidP="00647E74">
      <w:pPr>
        <w:pStyle w:val="Default"/>
        <w:numPr>
          <w:ilvl w:val="0"/>
          <w:numId w:val="5"/>
        </w:numPr>
        <w:jc w:val="both"/>
      </w:pPr>
      <w:r w:rsidRPr="00647E74">
        <w:t>Assist in payroll processing (leave management, deductions, bonuses).</w:t>
      </w:r>
    </w:p>
    <w:p w14:paraId="5937A9D7" w14:textId="77777777" w:rsidR="00647E74" w:rsidRPr="00647E74" w:rsidRDefault="00647E74" w:rsidP="00647E74">
      <w:pPr>
        <w:pStyle w:val="Default"/>
        <w:numPr>
          <w:ilvl w:val="0"/>
          <w:numId w:val="5"/>
        </w:numPr>
        <w:jc w:val="both"/>
      </w:pPr>
      <w:r w:rsidRPr="00647E74">
        <w:t>Administer employee benefits (health insurance, pensions, allowances).</w:t>
      </w:r>
    </w:p>
    <w:p w14:paraId="477B76B8" w14:textId="77777777" w:rsidR="00647E74" w:rsidRPr="00647E74" w:rsidRDefault="00647E74" w:rsidP="00647E74">
      <w:pPr>
        <w:pStyle w:val="Default"/>
        <w:jc w:val="both"/>
        <w:rPr>
          <w:b/>
          <w:bCs/>
        </w:rPr>
      </w:pPr>
      <w:r w:rsidRPr="00647E74">
        <w:rPr>
          <w:b/>
          <w:bCs/>
        </w:rPr>
        <w:t>4. Performance Management:</w:t>
      </w:r>
    </w:p>
    <w:p w14:paraId="668653F9" w14:textId="77777777" w:rsidR="00647E74" w:rsidRPr="00647E74" w:rsidRDefault="00647E74" w:rsidP="00647E74">
      <w:pPr>
        <w:pStyle w:val="Default"/>
        <w:numPr>
          <w:ilvl w:val="0"/>
          <w:numId w:val="6"/>
        </w:numPr>
        <w:jc w:val="both"/>
      </w:pPr>
      <w:r w:rsidRPr="00647E74">
        <w:t>Support performance appraisal processes.</w:t>
      </w:r>
    </w:p>
    <w:p w14:paraId="4A505D36" w14:textId="77777777" w:rsidR="00647E74" w:rsidRPr="00647E74" w:rsidRDefault="00647E74" w:rsidP="00647E74">
      <w:pPr>
        <w:pStyle w:val="Default"/>
        <w:numPr>
          <w:ilvl w:val="0"/>
          <w:numId w:val="6"/>
        </w:numPr>
        <w:jc w:val="both"/>
      </w:pPr>
      <w:r w:rsidRPr="00647E74">
        <w:t>Track employee progress and assist in training &amp; development programs.</w:t>
      </w:r>
    </w:p>
    <w:p w14:paraId="0814ADB9" w14:textId="77777777" w:rsidR="00647E74" w:rsidRPr="00647E74" w:rsidRDefault="00647E74" w:rsidP="00647E74">
      <w:pPr>
        <w:pStyle w:val="Default"/>
        <w:jc w:val="both"/>
        <w:rPr>
          <w:b/>
          <w:bCs/>
        </w:rPr>
      </w:pPr>
      <w:r w:rsidRPr="00647E74">
        <w:rPr>
          <w:b/>
          <w:bCs/>
        </w:rPr>
        <w:t>5. Employee Relations &amp; Engagement:</w:t>
      </w:r>
    </w:p>
    <w:p w14:paraId="1C59422A" w14:textId="77777777" w:rsidR="00647E74" w:rsidRPr="00647E74" w:rsidRDefault="00647E74" w:rsidP="00647E74">
      <w:pPr>
        <w:pStyle w:val="Default"/>
        <w:numPr>
          <w:ilvl w:val="0"/>
          <w:numId w:val="7"/>
        </w:numPr>
        <w:jc w:val="both"/>
      </w:pPr>
      <w:r w:rsidRPr="00647E74">
        <w:t>Act as a point of contact for employee queries.</w:t>
      </w:r>
    </w:p>
    <w:p w14:paraId="274C0254" w14:textId="77777777" w:rsidR="00647E74" w:rsidRPr="00647E74" w:rsidRDefault="00647E74" w:rsidP="00647E74">
      <w:pPr>
        <w:pStyle w:val="Default"/>
        <w:numPr>
          <w:ilvl w:val="0"/>
          <w:numId w:val="7"/>
        </w:numPr>
        <w:jc w:val="both"/>
      </w:pPr>
      <w:r w:rsidRPr="00647E74">
        <w:t>Address grievances and mediate conflicts.</w:t>
      </w:r>
    </w:p>
    <w:p w14:paraId="2A02056B" w14:textId="0D07C00A" w:rsidR="00647E74" w:rsidRPr="00647E74" w:rsidRDefault="00647E74" w:rsidP="00647E74">
      <w:pPr>
        <w:pStyle w:val="Default"/>
        <w:numPr>
          <w:ilvl w:val="0"/>
          <w:numId w:val="7"/>
        </w:numPr>
        <w:jc w:val="both"/>
      </w:pPr>
      <w:r w:rsidRPr="00647E74">
        <w:t>Organize employee</w:t>
      </w:r>
      <w:r>
        <w:t xml:space="preserve"> </w:t>
      </w:r>
      <w:r w:rsidRPr="00647E74">
        <w:t>engagement activities (team-building, surveys, recognition programs).</w:t>
      </w:r>
    </w:p>
    <w:p w14:paraId="2A96967D" w14:textId="77777777" w:rsidR="00647E74" w:rsidRPr="00647E74" w:rsidRDefault="00647E74" w:rsidP="00647E74">
      <w:pPr>
        <w:pStyle w:val="Default"/>
        <w:jc w:val="both"/>
        <w:rPr>
          <w:b/>
          <w:bCs/>
        </w:rPr>
      </w:pPr>
      <w:r w:rsidRPr="00647E74">
        <w:rPr>
          <w:b/>
          <w:bCs/>
        </w:rPr>
        <w:t>6. Training &amp; Development:</w:t>
      </w:r>
    </w:p>
    <w:p w14:paraId="6E181139" w14:textId="7B4EE057" w:rsidR="00647E74" w:rsidRPr="00647E74" w:rsidRDefault="00647E74" w:rsidP="00647E74">
      <w:pPr>
        <w:pStyle w:val="Default"/>
        <w:numPr>
          <w:ilvl w:val="0"/>
          <w:numId w:val="8"/>
        </w:numPr>
        <w:jc w:val="both"/>
      </w:pPr>
      <w:r w:rsidRPr="00647E74">
        <w:t>Identify training needs</w:t>
      </w:r>
      <w:r>
        <w:t xml:space="preserve"> of the staff</w:t>
      </w:r>
      <w:r w:rsidRPr="00647E74">
        <w:t> and coordinate workshops/seminars.</w:t>
      </w:r>
    </w:p>
    <w:p w14:paraId="2C59B36A" w14:textId="77777777" w:rsidR="00647E74" w:rsidRPr="00647E74" w:rsidRDefault="00647E74" w:rsidP="00647E74">
      <w:pPr>
        <w:pStyle w:val="Default"/>
        <w:numPr>
          <w:ilvl w:val="0"/>
          <w:numId w:val="8"/>
        </w:numPr>
        <w:jc w:val="both"/>
      </w:pPr>
      <w:r w:rsidRPr="00647E74">
        <w:t>Track employee training progress and certifications.</w:t>
      </w:r>
    </w:p>
    <w:p w14:paraId="0844BF28" w14:textId="77777777" w:rsidR="00647E74" w:rsidRPr="00647E74" w:rsidRDefault="00647E74" w:rsidP="00647E74">
      <w:pPr>
        <w:pStyle w:val="Default"/>
        <w:jc w:val="both"/>
        <w:rPr>
          <w:b/>
          <w:bCs/>
        </w:rPr>
      </w:pPr>
      <w:r w:rsidRPr="00647E74">
        <w:rPr>
          <w:b/>
          <w:bCs/>
        </w:rPr>
        <w:t>7. Policy Implementation &amp; HR Projects:</w:t>
      </w:r>
    </w:p>
    <w:p w14:paraId="5066063F" w14:textId="77777777" w:rsidR="00647E74" w:rsidRPr="00647E74" w:rsidRDefault="00647E74" w:rsidP="00647E74">
      <w:pPr>
        <w:pStyle w:val="Default"/>
        <w:numPr>
          <w:ilvl w:val="0"/>
          <w:numId w:val="9"/>
        </w:numPr>
        <w:jc w:val="both"/>
      </w:pPr>
      <w:r w:rsidRPr="00647E74">
        <w:t>Assist in developing and updating HR policies.</w:t>
      </w:r>
    </w:p>
    <w:p w14:paraId="750A78DF" w14:textId="77777777" w:rsidR="00647E74" w:rsidRPr="00647E74" w:rsidRDefault="00647E74" w:rsidP="00647E74">
      <w:pPr>
        <w:pStyle w:val="Default"/>
        <w:numPr>
          <w:ilvl w:val="0"/>
          <w:numId w:val="9"/>
        </w:numPr>
        <w:jc w:val="both"/>
      </w:pPr>
      <w:r w:rsidRPr="00647E74">
        <w:t>Participate in HR projects (diversity initiatives, wellness programs, digital transformation).</w:t>
      </w:r>
    </w:p>
    <w:p w14:paraId="2DCC08FC" w14:textId="77777777" w:rsidR="00647E74" w:rsidRPr="00647E74" w:rsidRDefault="001448FE" w:rsidP="00647E74">
      <w:pPr>
        <w:pStyle w:val="Default"/>
        <w:jc w:val="both"/>
        <w:rPr>
          <w:b/>
          <w:bCs/>
        </w:rPr>
      </w:pPr>
      <w:r>
        <w:rPr>
          <w:b/>
          <w:bCs/>
        </w:rPr>
        <w:pict w14:anchorId="133A3ED0">
          <v:rect id="_x0000_i1025" style="width:0;height:.75pt" o:hralign="center" o:hrstd="t" o:hrnoshade="t" o:hr="t" fillcolor="#404040" stroked="f"/>
        </w:pict>
      </w:r>
    </w:p>
    <w:p w14:paraId="07817CB3" w14:textId="77777777" w:rsidR="00647E74" w:rsidRPr="00647E74" w:rsidRDefault="00647E74" w:rsidP="00647E74">
      <w:pPr>
        <w:pStyle w:val="Default"/>
        <w:jc w:val="both"/>
        <w:rPr>
          <w:b/>
          <w:bCs/>
        </w:rPr>
      </w:pPr>
      <w:r w:rsidRPr="00647E74">
        <w:rPr>
          <w:b/>
          <w:bCs/>
        </w:rPr>
        <w:t>Skills &amp; Qualifications:</w:t>
      </w:r>
    </w:p>
    <w:p w14:paraId="0D9987A4" w14:textId="77777777" w:rsidR="00647E74" w:rsidRPr="00647E74" w:rsidRDefault="00647E74" w:rsidP="00647E74">
      <w:pPr>
        <w:pStyle w:val="Default"/>
        <w:numPr>
          <w:ilvl w:val="0"/>
          <w:numId w:val="10"/>
        </w:numPr>
        <w:jc w:val="both"/>
      </w:pPr>
      <w:r w:rsidRPr="00647E74">
        <w:t>Education: Bachelor’s degree in HR, Business Administration, or related field.</w:t>
      </w:r>
    </w:p>
    <w:p w14:paraId="55F56349" w14:textId="6F86A206" w:rsidR="00647E74" w:rsidRPr="00647E74" w:rsidRDefault="00647E74" w:rsidP="00647E74">
      <w:pPr>
        <w:pStyle w:val="Default"/>
        <w:numPr>
          <w:ilvl w:val="0"/>
          <w:numId w:val="10"/>
        </w:numPr>
        <w:jc w:val="both"/>
      </w:pPr>
      <w:r w:rsidRPr="00647E74">
        <w:t>Experience: 2+ years in HR (generalist or specialist roles)</w:t>
      </w:r>
      <w:r>
        <w:t xml:space="preserve"> with INGO, NGO or CSO</w:t>
      </w:r>
      <w:r w:rsidRPr="00647E74">
        <w:t>.</w:t>
      </w:r>
    </w:p>
    <w:p w14:paraId="41EED703" w14:textId="77777777" w:rsidR="00647E74" w:rsidRPr="00647E74" w:rsidRDefault="00647E74" w:rsidP="00647E74">
      <w:pPr>
        <w:pStyle w:val="Default"/>
        <w:numPr>
          <w:ilvl w:val="0"/>
          <w:numId w:val="10"/>
        </w:numPr>
        <w:jc w:val="both"/>
      </w:pPr>
      <w:r w:rsidRPr="00647E74">
        <w:t>Knowledge: Labor laws, HR best practices, payroll systems (e.g., SAP, Workday).</w:t>
      </w:r>
    </w:p>
    <w:p w14:paraId="02BB72B9" w14:textId="77777777" w:rsidR="00647E74" w:rsidRPr="00647E74" w:rsidRDefault="00647E74" w:rsidP="00647E74">
      <w:pPr>
        <w:pStyle w:val="Default"/>
        <w:numPr>
          <w:ilvl w:val="0"/>
          <w:numId w:val="10"/>
        </w:numPr>
        <w:jc w:val="both"/>
      </w:pPr>
      <w:r w:rsidRPr="00647E74">
        <w:t>Soft Skills: Communication, problem-solving, confidentiality, teamwork.</w:t>
      </w:r>
    </w:p>
    <w:p w14:paraId="64FC2AC0" w14:textId="71B0D26C" w:rsidR="00647E74" w:rsidRPr="00647E74" w:rsidRDefault="00647E74" w:rsidP="00BE7E79">
      <w:pPr>
        <w:pStyle w:val="Default"/>
        <w:numPr>
          <w:ilvl w:val="0"/>
          <w:numId w:val="10"/>
        </w:numPr>
        <w:jc w:val="both"/>
      </w:pPr>
      <w:r w:rsidRPr="00647E74">
        <w:t>Certifications (Preferred): PHR, SHRM-CP, or equivalent.</w:t>
      </w:r>
    </w:p>
    <w:p w14:paraId="078CF616" w14:textId="77777777" w:rsidR="00BE7E79" w:rsidRPr="00A711D2" w:rsidRDefault="00BE7E79" w:rsidP="00647E74">
      <w:pPr>
        <w:pStyle w:val="ListParagraph"/>
        <w:numPr>
          <w:ilvl w:val="0"/>
          <w:numId w:val="11"/>
        </w:numPr>
        <w:spacing w:line="240" w:lineRule="auto"/>
        <w:jc w:val="both"/>
        <w:rPr>
          <w:rFonts w:ascii="Calibri" w:eastAsia="Times New Roman" w:hAnsi="Calibri" w:cs="Calibri"/>
          <w:color w:val="000000"/>
          <w:sz w:val="24"/>
          <w:szCs w:val="24"/>
          <w:lang w:bidi="my-MM"/>
        </w:rPr>
      </w:pPr>
      <w:r w:rsidRPr="00A711D2">
        <w:rPr>
          <w:rFonts w:ascii="Calibri" w:eastAsia="Times New Roman" w:hAnsi="Calibri" w:cs="Calibri"/>
          <w:color w:val="000000"/>
          <w:sz w:val="24"/>
          <w:szCs w:val="24"/>
          <w:lang w:bidi="my-MM"/>
        </w:rPr>
        <w:t>Ability to multi-task, follow procedures and meet deadlines</w:t>
      </w:r>
    </w:p>
    <w:p w14:paraId="45C951C7" w14:textId="77777777" w:rsidR="00BE7E79" w:rsidRPr="00A711D2" w:rsidRDefault="00BE7E79" w:rsidP="00647E74">
      <w:pPr>
        <w:pStyle w:val="ListParagraph"/>
        <w:numPr>
          <w:ilvl w:val="0"/>
          <w:numId w:val="11"/>
        </w:numPr>
        <w:spacing w:line="240" w:lineRule="auto"/>
        <w:jc w:val="both"/>
        <w:rPr>
          <w:rFonts w:ascii="Calibri" w:eastAsia="Times New Roman" w:hAnsi="Calibri" w:cs="Calibri"/>
          <w:color w:val="000000"/>
          <w:sz w:val="24"/>
          <w:szCs w:val="24"/>
          <w:lang w:bidi="my-MM"/>
        </w:rPr>
      </w:pPr>
      <w:r w:rsidRPr="00A711D2">
        <w:rPr>
          <w:rFonts w:ascii="Calibri" w:eastAsia="Times New Roman" w:hAnsi="Calibri" w:cs="Calibri"/>
          <w:color w:val="000000"/>
          <w:sz w:val="24"/>
          <w:szCs w:val="24"/>
          <w:lang w:bidi="my-MM"/>
        </w:rPr>
        <w:t>Ability to work both independently and in a flexible manner</w:t>
      </w:r>
    </w:p>
    <w:p w14:paraId="57532A70" w14:textId="77777777" w:rsidR="00BE7E79" w:rsidRPr="00A711D2" w:rsidRDefault="00BE7E79" w:rsidP="00647E74">
      <w:pPr>
        <w:pStyle w:val="ListParagraph"/>
        <w:numPr>
          <w:ilvl w:val="0"/>
          <w:numId w:val="11"/>
        </w:numPr>
        <w:spacing w:line="240" w:lineRule="auto"/>
        <w:jc w:val="both"/>
        <w:rPr>
          <w:rFonts w:ascii="Calibri" w:eastAsia="Times New Roman" w:hAnsi="Calibri" w:cs="Calibri"/>
          <w:color w:val="000000"/>
          <w:sz w:val="24"/>
          <w:szCs w:val="24"/>
          <w:lang w:bidi="my-MM"/>
        </w:rPr>
      </w:pPr>
      <w:r w:rsidRPr="00A711D2">
        <w:rPr>
          <w:rFonts w:ascii="Calibri" w:eastAsia="Times New Roman" w:hAnsi="Calibri" w:cs="Calibri"/>
          <w:color w:val="000000"/>
          <w:sz w:val="24"/>
          <w:szCs w:val="24"/>
          <w:lang w:bidi="my-MM"/>
        </w:rPr>
        <w:t>Proven knowledge and respect of key humanitarian principles</w:t>
      </w:r>
    </w:p>
    <w:p w14:paraId="2C900127" w14:textId="77777777" w:rsidR="00BE7E79" w:rsidRPr="00A711D2" w:rsidRDefault="00BE7E79" w:rsidP="00647E74">
      <w:pPr>
        <w:pStyle w:val="ListParagraph"/>
        <w:numPr>
          <w:ilvl w:val="0"/>
          <w:numId w:val="11"/>
        </w:numPr>
        <w:spacing w:line="240" w:lineRule="auto"/>
        <w:jc w:val="both"/>
        <w:rPr>
          <w:rFonts w:ascii="Calibri" w:eastAsia="Times New Roman" w:hAnsi="Calibri" w:cs="Calibri"/>
          <w:color w:val="000000"/>
          <w:sz w:val="24"/>
          <w:szCs w:val="24"/>
          <w:lang w:bidi="my-MM"/>
        </w:rPr>
      </w:pPr>
      <w:r w:rsidRPr="00A711D2">
        <w:rPr>
          <w:rFonts w:ascii="Calibri" w:eastAsia="Times New Roman" w:hAnsi="Calibri" w:cs="Calibri"/>
          <w:color w:val="000000"/>
          <w:sz w:val="24"/>
          <w:szCs w:val="24"/>
          <w:lang w:bidi="my-MM"/>
        </w:rPr>
        <w:t>Ability to listen, communicate positively, and resolve conflicts that may arise desired.</w:t>
      </w:r>
    </w:p>
    <w:p w14:paraId="2B88EF50" w14:textId="77777777" w:rsidR="00BE7E79" w:rsidRPr="00A711D2" w:rsidRDefault="00BE7E79" w:rsidP="00647E74">
      <w:pPr>
        <w:pStyle w:val="ListParagraph"/>
        <w:numPr>
          <w:ilvl w:val="0"/>
          <w:numId w:val="11"/>
        </w:numPr>
        <w:spacing w:line="240" w:lineRule="auto"/>
        <w:jc w:val="both"/>
        <w:rPr>
          <w:rFonts w:ascii="Calibri" w:eastAsia="Times New Roman" w:hAnsi="Calibri" w:cs="Calibri"/>
          <w:color w:val="000000"/>
          <w:sz w:val="24"/>
          <w:szCs w:val="24"/>
          <w:lang w:bidi="my-MM"/>
        </w:rPr>
      </w:pPr>
      <w:r w:rsidRPr="00A711D2">
        <w:rPr>
          <w:rFonts w:ascii="Calibri" w:eastAsia="Times New Roman" w:hAnsi="Calibri" w:cs="Calibri"/>
          <w:color w:val="000000"/>
          <w:sz w:val="24"/>
          <w:szCs w:val="24"/>
          <w:lang w:bidi="my-MM"/>
        </w:rPr>
        <w:t>Fluency in Burmese and in English required, local language is a plus</w:t>
      </w:r>
      <w:r>
        <w:rPr>
          <w:rFonts w:ascii="Calibri" w:eastAsia="Times New Roman" w:hAnsi="Calibri" w:cs="Calibri"/>
          <w:color w:val="000000"/>
          <w:sz w:val="24"/>
          <w:szCs w:val="24"/>
          <w:lang w:bidi="my-MM"/>
        </w:rPr>
        <w:t>.</w:t>
      </w:r>
    </w:p>
    <w:p w14:paraId="3F51A81B" w14:textId="2E048417" w:rsidR="00BE7E79" w:rsidRPr="00A711D2" w:rsidRDefault="00BE7E79" w:rsidP="00BE7E79">
      <w:pPr>
        <w:pStyle w:val="Default"/>
        <w:jc w:val="both"/>
      </w:pPr>
      <w:r w:rsidRPr="00A711D2">
        <w:t xml:space="preserve">If you are interested in these positions to apply, please send Application Letter, Curriculum Vitae, Copies of Education Certificate, National ID Copy and three referees including your last employer to as per follow Email address </w:t>
      </w:r>
      <w:r w:rsidR="001448FE">
        <w:rPr>
          <w14:ligatures w14:val="none"/>
        </w:rPr>
        <w:t>(</w:t>
      </w:r>
      <w:r w:rsidR="001448FE">
        <w:rPr>
          <w:color w:val="002060"/>
          <w14:ligatures w14:val="none"/>
        </w:rPr>
        <w:t>kntahpaan2020@gmail.com</w:t>
      </w:r>
      <w:r w:rsidR="001448FE">
        <w:rPr>
          <w14:ligatures w14:val="none"/>
        </w:rPr>
        <w:t xml:space="preserve">) not later than </w:t>
      </w:r>
      <w:r w:rsidR="001448FE">
        <w:rPr>
          <w:highlight w:val="yellow"/>
          <w14:ligatures w14:val="none"/>
        </w:rPr>
        <w:t>25</w:t>
      </w:r>
      <w:r w:rsidR="001448FE">
        <w:rPr>
          <w:highlight w:val="yellow"/>
          <w:vertAlign w:val="superscript"/>
          <w14:ligatures w14:val="none"/>
        </w:rPr>
        <w:t>th</w:t>
      </w:r>
      <w:r w:rsidR="001448FE">
        <w:rPr>
          <w:highlight w:val="yellow"/>
          <w14:ligatures w14:val="none"/>
        </w:rPr>
        <w:t xml:space="preserve"> June 2025.</w:t>
      </w:r>
      <w:bookmarkStart w:id="0" w:name="_GoBack"/>
      <w:bookmarkEnd w:id="0"/>
    </w:p>
    <w:p w14:paraId="4DF92275" w14:textId="77777777" w:rsidR="00BE7E79" w:rsidRDefault="00BE7E79"/>
    <w:sectPr w:rsidR="00BE7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51B4B"/>
    <w:multiLevelType w:val="multilevel"/>
    <w:tmpl w:val="5F0E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26F48"/>
    <w:multiLevelType w:val="hybridMultilevel"/>
    <w:tmpl w:val="56AEBA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1262E1"/>
    <w:multiLevelType w:val="multilevel"/>
    <w:tmpl w:val="15D8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82277E"/>
    <w:multiLevelType w:val="multilevel"/>
    <w:tmpl w:val="8A30C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80361C"/>
    <w:multiLevelType w:val="multilevel"/>
    <w:tmpl w:val="21C0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FA7AFF"/>
    <w:multiLevelType w:val="hybridMultilevel"/>
    <w:tmpl w:val="D6CE58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577EF9"/>
    <w:multiLevelType w:val="multilevel"/>
    <w:tmpl w:val="F9E4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E12503"/>
    <w:multiLevelType w:val="multilevel"/>
    <w:tmpl w:val="2EB08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5C1C1D"/>
    <w:multiLevelType w:val="hybridMultilevel"/>
    <w:tmpl w:val="8DCA18A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6CD0C89"/>
    <w:multiLevelType w:val="multilevel"/>
    <w:tmpl w:val="4D901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B66048"/>
    <w:multiLevelType w:val="multilevel"/>
    <w:tmpl w:val="F29A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6"/>
  </w:num>
  <w:num w:numId="5">
    <w:abstractNumId w:val="10"/>
  </w:num>
  <w:num w:numId="6">
    <w:abstractNumId w:val="0"/>
  </w:num>
  <w:num w:numId="7">
    <w:abstractNumId w:val="9"/>
  </w:num>
  <w:num w:numId="8">
    <w:abstractNumId w:val="3"/>
  </w:num>
  <w:num w:numId="9">
    <w:abstractNumId w:val="7"/>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79"/>
    <w:rsid w:val="001448FE"/>
    <w:rsid w:val="00230023"/>
    <w:rsid w:val="00390A40"/>
    <w:rsid w:val="003D5AAF"/>
    <w:rsid w:val="005C5007"/>
    <w:rsid w:val="00647E74"/>
    <w:rsid w:val="007666F1"/>
    <w:rsid w:val="007E59ED"/>
    <w:rsid w:val="007F2B15"/>
    <w:rsid w:val="00AC7762"/>
    <w:rsid w:val="00BE7E79"/>
    <w:rsid w:val="00CD6A5C"/>
    <w:rsid w:val="00EC7AE4"/>
    <w:rsid w:val="00F85BFB"/>
    <w:rsid w:val="00FC1A59"/>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2E635"/>
  <w15:chartTrackingRefBased/>
  <w15:docId w15:val="{6C76FF63-C6AC-4135-8270-3BDDF2A4E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my-MM"/>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E79"/>
    <w:pPr>
      <w:spacing w:line="259" w:lineRule="auto"/>
    </w:pPr>
    <w:rPr>
      <w:sz w:val="22"/>
      <w:szCs w:val="22"/>
      <w:lang w:bidi="ar-SA"/>
    </w:rPr>
  </w:style>
  <w:style w:type="paragraph" w:styleId="Heading1">
    <w:name w:val="heading 1"/>
    <w:basedOn w:val="Normal"/>
    <w:next w:val="Normal"/>
    <w:link w:val="Heading1Char"/>
    <w:qFormat/>
    <w:rsid w:val="00BE7E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E7E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E7E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E7E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E7E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E7E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7E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7E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7E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7E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E7E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E7E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E7E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E7E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E7E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7E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7E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7E79"/>
    <w:rPr>
      <w:rFonts w:eastAsiaTheme="majorEastAsia" w:cstheme="majorBidi"/>
      <w:color w:val="272727" w:themeColor="text1" w:themeTint="D8"/>
    </w:rPr>
  </w:style>
  <w:style w:type="paragraph" w:styleId="Title">
    <w:name w:val="Title"/>
    <w:basedOn w:val="Normal"/>
    <w:next w:val="Normal"/>
    <w:link w:val="TitleChar"/>
    <w:uiPriority w:val="10"/>
    <w:qFormat/>
    <w:rsid w:val="00BE7E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7E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7E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7E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7E79"/>
    <w:pPr>
      <w:spacing w:before="160"/>
      <w:jc w:val="center"/>
    </w:pPr>
    <w:rPr>
      <w:i/>
      <w:iCs/>
      <w:color w:val="404040" w:themeColor="text1" w:themeTint="BF"/>
    </w:rPr>
  </w:style>
  <w:style w:type="character" w:customStyle="1" w:styleId="QuoteChar">
    <w:name w:val="Quote Char"/>
    <w:basedOn w:val="DefaultParagraphFont"/>
    <w:link w:val="Quote"/>
    <w:uiPriority w:val="29"/>
    <w:rsid w:val="00BE7E79"/>
    <w:rPr>
      <w:i/>
      <w:iCs/>
      <w:color w:val="404040" w:themeColor="text1" w:themeTint="BF"/>
    </w:rPr>
  </w:style>
  <w:style w:type="paragraph" w:styleId="ListParagraph">
    <w:name w:val="List Paragraph"/>
    <w:basedOn w:val="Normal"/>
    <w:uiPriority w:val="34"/>
    <w:qFormat/>
    <w:rsid w:val="00BE7E79"/>
    <w:pPr>
      <w:ind w:left="720"/>
      <w:contextualSpacing/>
    </w:pPr>
  </w:style>
  <w:style w:type="character" w:styleId="IntenseEmphasis">
    <w:name w:val="Intense Emphasis"/>
    <w:basedOn w:val="DefaultParagraphFont"/>
    <w:uiPriority w:val="21"/>
    <w:qFormat/>
    <w:rsid w:val="00BE7E79"/>
    <w:rPr>
      <w:i/>
      <w:iCs/>
      <w:color w:val="2F5496" w:themeColor="accent1" w:themeShade="BF"/>
    </w:rPr>
  </w:style>
  <w:style w:type="paragraph" w:styleId="IntenseQuote">
    <w:name w:val="Intense Quote"/>
    <w:basedOn w:val="Normal"/>
    <w:next w:val="Normal"/>
    <w:link w:val="IntenseQuoteChar"/>
    <w:uiPriority w:val="30"/>
    <w:qFormat/>
    <w:rsid w:val="00BE7E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E7E79"/>
    <w:rPr>
      <w:i/>
      <w:iCs/>
      <w:color w:val="2F5496" w:themeColor="accent1" w:themeShade="BF"/>
    </w:rPr>
  </w:style>
  <w:style w:type="character" w:styleId="IntenseReference">
    <w:name w:val="Intense Reference"/>
    <w:basedOn w:val="DefaultParagraphFont"/>
    <w:uiPriority w:val="32"/>
    <w:qFormat/>
    <w:rsid w:val="00BE7E79"/>
    <w:rPr>
      <w:b/>
      <w:bCs/>
      <w:smallCaps/>
      <w:color w:val="2F5496" w:themeColor="accent1" w:themeShade="BF"/>
      <w:spacing w:val="5"/>
    </w:rPr>
  </w:style>
  <w:style w:type="paragraph" w:customStyle="1" w:styleId="Default">
    <w:name w:val="Default"/>
    <w:rsid w:val="00BE7E79"/>
    <w:pPr>
      <w:autoSpaceDE w:val="0"/>
      <w:autoSpaceDN w:val="0"/>
      <w:adjustRightInd w:val="0"/>
      <w:spacing w:after="0" w:line="240" w:lineRule="auto"/>
    </w:pPr>
    <w:rPr>
      <w:rFonts w:ascii="Calibri" w:hAnsi="Calibri" w:cs="Calibri"/>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644591">
      <w:bodyDiv w:val="1"/>
      <w:marLeft w:val="0"/>
      <w:marRight w:val="0"/>
      <w:marTop w:val="0"/>
      <w:marBottom w:val="0"/>
      <w:divBdr>
        <w:top w:val="none" w:sz="0" w:space="0" w:color="auto"/>
        <w:left w:val="none" w:sz="0" w:space="0" w:color="auto"/>
        <w:bottom w:val="none" w:sz="0" w:space="0" w:color="auto"/>
        <w:right w:val="none" w:sz="0" w:space="0" w:color="auto"/>
      </w:divBdr>
    </w:div>
    <w:div w:id="174557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Aung Ko Ko</dc:creator>
  <cp:keywords/>
  <dc:description/>
  <cp:lastModifiedBy>Saw Moe Kyaw Oo</cp:lastModifiedBy>
  <cp:revision>10</cp:revision>
  <dcterms:created xsi:type="dcterms:W3CDTF">2025-06-11T06:56:00Z</dcterms:created>
  <dcterms:modified xsi:type="dcterms:W3CDTF">2025-06-16T09:53:00Z</dcterms:modified>
</cp:coreProperties>
</file>