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A5010" w14:textId="77777777" w:rsidR="00DF5701" w:rsidRPr="00D96BC4" w:rsidRDefault="00DF5701" w:rsidP="00C97C61">
      <w:pPr>
        <w:spacing w:after="0" w:line="240" w:lineRule="auto"/>
        <w:jc w:val="center"/>
        <w:rPr>
          <w:rFonts w:asciiTheme="majorHAnsi" w:hAnsiTheme="majorHAnsi" w:cstheme="majorHAnsi"/>
          <w:b/>
          <w:bCs/>
          <w:lang w:val="en-CA"/>
        </w:rPr>
      </w:pPr>
      <w:bookmarkStart w:id="0" w:name="_GoBack"/>
      <w:bookmarkEnd w:id="0"/>
    </w:p>
    <w:p w14:paraId="31659BB6" w14:textId="77777777" w:rsidR="001A3950" w:rsidRPr="00D96BC4" w:rsidRDefault="001A3950" w:rsidP="001A3950">
      <w:pPr>
        <w:rPr>
          <w:rFonts w:asciiTheme="majorHAnsi" w:hAnsiTheme="majorHAnsi" w:cstheme="majorHAnsi"/>
          <w:b/>
          <w:bCs/>
          <w:color w:val="ED7D31" w:themeColor="accent2"/>
        </w:rPr>
      </w:pPr>
    </w:p>
    <w:p w14:paraId="3ECB2439" w14:textId="5A740EB8" w:rsidR="004105B3" w:rsidRPr="00D96BC4" w:rsidRDefault="004105B3" w:rsidP="001A3950">
      <w:pPr>
        <w:jc w:val="center"/>
        <w:rPr>
          <w:rFonts w:asciiTheme="majorHAnsi" w:eastAsiaTheme="minorHAnsi" w:hAnsiTheme="majorHAnsi" w:cstheme="majorHAnsi"/>
          <w:b/>
          <w:bCs/>
          <w:color w:val="ED7D31" w:themeColor="accent2"/>
          <w:sz w:val="32"/>
          <w:szCs w:val="32"/>
        </w:rPr>
      </w:pPr>
      <w:r w:rsidRPr="00D96BC4">
        <w:rPr>
          <w:rFonts w:asciiTheme="majorHAnsi" w:hAnsiTheme="majorHAnsi" w:cstheme="majorHAnsi"/>
          <w:b/>
          <w:bCs/>
          <w:color w:val="ED7D31" w:themeColor="accent2"/>
          <w:sz w:val="32"/>
          <w:szCs w:val="32"/>
        </w:rPr>
        <w:t>Request for Expression of Interest (EoI)</w:t>
      </w:r>
    </w:p>
    <w:p w14:paraId="0CF6A1D9" w14:textId="12396D3C" w:rsidR="007F4005" w:rsidRPr="00D96BC4" w:rsidRDefault="004105B3" w:rsidP="004105B3">
      <w:pPr>
        <w:spacing w:after="0" w:line="240" w:lineRule="auto"/>
        <w:jc w:val="center"/>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 xml:space="preserve"> </w:t>
      </w:r>
      <w:r w:rsidR="007F4005" w:rsidRPr="00D96BC4">
        <w:rPr>
          <w:rFonts w:asciiTheme="majorHAnsi" w:hAnsiTheme="majorHAnsi" w:cstheme="majorHAnsi"/>
          <w:b/>
          <w:bCs/>
          <w:sz w:val="24"/>
          <w:szCs w:val="24"/>
          <w:lang w:val="en-CA"/>
        </w:rPr>
        <w:t>Myanmar</w:t>
      </w:r>
    </w:p>
    <w:p w14:paraId="326DE3A3" w14:textId="670687E5" w:rsidR="00A152DD" w:rsidRPr="00D96BC4" w:rsidRDefault="007C1C0F" w:rsidP="00C97C61">
      <w:pPr>
        <w:spacing w:after="0" w:line="240" w:lineRule="auto"/>
        <w:jc w:val="center"/>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 xml:space="preserve">ECW </w:t>
      </w:r>
      <w:r w:rsidR="00A152DD" w:rsidRPr="00D96BC4">
        <w:rPr>
          <w:rFonts w:asciiTheme="majorHAnsi" w:hAnsiTheme="majorHAnsi" w:cstheme="majorHAnsi"/>
          <w:b/>
          <w:bCs/>
          <w:sz w:val="24"/>
          <w:szCs w:val="24"/>
          <w:lang w:val="en-CA"/>
        </w:rPr>
        <w:t>Multi-Year Resilience Program</w:t>
      </w:r>
      <w:r w:rsidR="00C17306" w:rsidRPr="00D96BC4">
        <w:rPr>
          <w:rFonts w:asciiTheme="majorHAnsi" w:hAnsiTheme="majorHAnsi" w:cstheme="majorHAnsi"/>
          <w:b/>
          <w:bCs/>
          <w:sz w:val="24"/>
          <w:szCs w:val="24"/>
          <w:lang w:val="en-CA"/>
        </w:rPr>
        <w:t>me</w:t>
      </w:r>
      <w:r w:rsidR="00A152DD" w:rsidRPr="00D96BC4">
        <w:rPr>
          <w:rFonts w:asciiTheme="majorHAnsi" w:hAnsiTheme="majorHAnsi" w:cstheme="majorHAnsi"/>
          <w:b/>
          <w:bCs/>
          <w:sz w:val="24"/>
          <w:szCs w:val="24"/>
          <w:lang w:val="en-CA"/>
        </w:rPr>
        <w:t xml:space="preserve"> (MYRP) </w:t>
      </w:r>
    </w:p>
    <w:p w14:paraId="32E2F7B7" w14:textId="729378A0" w:rsidR="00B91D88" w:rsidRPr="00D96BC4" w:rsidRDefault="007C1C0F" w:rsidP="00C97C61">
      <w:pPr>
        <w:spacing w:after="0" w:line="240" w:lineRule="auto"/>
        <w:jc w:val="center"/>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 xml:space="preserve">Fund </w:t>
      </w:r>
      <w:r w:rsidR="00F55461" w:rsidRPr="00D96BC4">
        <w:rPr>
          <w:rFonts w:asciiTheme="majorHAnsi" w:hAnsiTheme="majorHAnsi" w:cstheme="majorHAnsi"/>
          <w:b/>
          <w:bCs/>
          <w:sz w:val="24"/>
          <w:szCs w:val="24"/>
          <w:lang w:val="en-CA"/>
        </w:rPr>
        <w:t>Application</w:t>
      </w:r>
      <w:r w:rsidRPr="00D96BC4">
        <w:rPr>
          <w:rFonts w:asciiTheme="majorHAnsi" w:hAnsiTheme="majorHAnsi" w:cstheme="majorHAnsi"/>
          <w:b/>
          <w:bCs/>
          <w:sz w:val="24"/>
          <w:szCs w:val="24"/>
          <w:lang w:val="en-CA"/>
        </w:rPr>
        <w:t xml:space="preserve"> </w:t>
      </w:r>
    </w:p>
    <w:p w14:paraId="1E8777F4" w14:textId="1976ED62" w:rsidR="007F4005" w:rsidRPr="00D96BC4" w:rsidRDefault="007F4005" w:rsidP="00C97C61">
      <w:pPr>
        <w:spacing w:after="0" w:line="240" w:lineRule="auto"/>
        <w:jc w:val="center"/>
        <w:rPr>
          <w:rFonts w:asciiTheme="majorHAnsi" w:hAnsiTheme="majorHAnsi" w:cstheme="majorHAnsi"/>
          <w:b/>
          <w:bCs/>
          <w:sz w:val="24"/>
          <w:szCs w:val="24"/>
          <w:lang w:val="en-CA"/>
        </w:rPr>
      </w:pPr>
    </w:p>
    <w:p w14:paraId="027D85F9" w14:textId="069E092B" w:rsidR="007F4005" w:rsidRPr="00D96BC4" w:rsidRDefault="007F4005" w:rsidP="00C97C61">
      <w:pPr>
        <w:spacing w:after="0" w:line="240" w:lineRule="auto"/>
        <w:jc w:val="center"/>
        <w:rPr>
          <w:rFonts w:asciiTheme="majorHAnsi" w:hAnsiTheme="majorHAnsi" w:cstheme="majorHAnsi"/>
          <w:b/>
          <w:bCs/>
          <w:sz w:val="24"/>
          <w:szCs w:val="24"/>
          <w:lang w:val="en-CA"/>
        </w:rPr>
      </w:pPr>
    </w:p>
    <w:p w14:paraId="77D27136" w14:textId="7D82F92D" w:rsidR="007F4005" w:rsidRPr="00D96BC4" w:rsidRDefault="007F4005" w:rsidP="00C97C61">
      <w:pPr>
        <w:spacing w:after="0" w:line="240" w:lineRule="auto"/>
        <w:jc w:val="center"/>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Grantee Selection Process</w:t>
      </w:r>
    </w:p>
    <w:p w14:paraId="57C665F6" w14:textId="77777777" w:rsidR="00C97C61" w:rsidRPr="00D96BC4" w:rsidRDefault="00C97C61" w:rsidP="00C97C61">
      <w:pPr>
        <w:spacing w:after="0" w:line="240" w:lineRule="auto"/>
        <w:jc w:val="center"/>
        <w:rPr>
          <w:rFonts w:asciiTheme="majorHAnsi" w:hAnsiTheme="majorHAnsi" w:cstheme="majorHAnsi"/>
          <w:b/>
          <w:bCs/>
          <w:sz w:val="24"/>
          <w:szCs w:val="24"/>
          <w:lang w:val="en-CA"/>
        </w:rPr>
      </w:pPr>
    </w:p>
    <w:p w14:paraId="449F0456" w14:textId="0C94ECBE" w:rsidR="001765CB" w:rsidRPr="00D96BC4" w:rsidRDefault="001765CB" w:rsidP="005268EE">
      <w:pPr>
        <w:pStyle w:val="ListParagraph"/>
        <w:numPr>
          <w:ilvl w:val="0"/>
          <w:numId w:val="23"/>
        </w:numPr>
        <w:spacing w:after="0" w:line="240" w:lineRule="auto"/>
        <w:jc w:val="both"/>
        <w:rPr>
          <w:rFonts w:asciiTheme="majorHAnsi" w:hAnsiTheme="majorHAnsi" w:cstheme="majorHAnsi"/>
          <w:b/>
          <w:bCs/>
          <w:sz w:val="24"/>
          <w:szCs w:val="24"/>
        </w:rPr>
      </w:pPr>
      <w:r w:rsidRPr="00D96BC4">
        <w:rPr>
          <w:rFonts w:asciiTheme="majorHAnsi" w:hAnsiTheme="majorHAnsi" w:cstheme="majorHAnsi"/>
          <w:b/>
          <w:bCs/>
          <w:sz w:val="24"/>
          <w:szCs w:val="24"/>
        </w:rPr>
        <w:t>Background:</w:t>
      </w:r>
    </w:p>
    <w:p w14:paraId="0998F50B" w14:textId="77777777" w:rsidR="001765CB" w:rsidRPr="00D96BC4" w:rsidRDefault="001765CB" w:rsidP="00C97C61">
      <w:pPr>
        <w:spacing w:after="0" w:line="240" w:lineRule="auto"/>
        <w:jc w:val="both"/>
        <w:rPr>
          <w:rFonts w:asciiTheme="majorHAnsi" w:hAnsiTheme="majorHAnsi" w:cstheme="majorHAnsi"/>
          <w:sz w:val="24"/>
          <w:szCs w:val="24"/>
        </w:rPr>
      </w:pPr>
    </w:p>
    <w:p w14:paraId="004BADD4" w14:textId="016FE722" w:rsidR="00BD48C8" w:rsidRPr="00D96BC4" w:rsidRDefault="00BD48C8" w:rsidP="00C97C61">
      <w:pPr>
        <w:spacing w:after="0" w:line="240" w:lineRule="auto"/>
        <w:jc w:val="both"/>
        <w:rPr>
          <w:rFonts w:asciiTheme="majorHAnsi" w:hAnsiTheme="majorHAnsi" w:cstheme="majorHAnsi"/>
          <w:sz w:val="24"/>
          <w:szCs w:val="24"/>
        </w:rPr>
      </w:pPr>
      <w:r w:rsidRPr="00D96BC4">
        <w:rPr>
          <w:rFonts w:asciiTheme="majorHAnsi" w:hAnsiTheme="majorHAnsi" w:cstheme="majorHAnsi"/>
          <w:sz w:val="24"/>
          <w:szCs w:val="24"/>
        </w:rPr>
        <w:t xml:space="preserve">The Education Cannot Wait (ECW) fund was established during the World Humanitarian Summit in 2016 to help reposition education as a priority on the humanitarian agenda, usher in a more collaborative approach among actors on the </w:t>
      </w:r>
      <w:r w:rsidR="005268EE" w:rsidRPr="00D96BC4">
        <w:rPr>
          <w:rFonts w:asciiTheme="majorHAnsi" w:hAnsiTheme="majorHAnsi" w:cstheme="majorHAnsi"/>
          <w:sz w:val="24"/>
          <w:szCs w:val="24"/>
        </w:rPr>
        <w:t>ground, and</w:t>
      </w:r>
      <w:r w:rsidRPr="00D96BC4">
        <w:rPr>
          <w:rFonts w:asciiTheme="majorHAnsi" w:hAnsiTheme="majorHAnsi" w:cstheme="majorHAnsi"/>
          <w:sz w:val="24"/>
          <w:szCs w:val="24"/>
        </w:rPr>
        <w:t xml:space="preserve"> raise additional funding to ensure that every crisis-affected child and young person is in education and learning. </w:t>
      </w:r>
      <w:r w:rsidR="00F55461" w:rsidRPr="00D96BC4">
        <w:rPr>
          <w:rFonts w:asciiTheme="majorHAnsi" w:hAnsiTheme="majorHAnsi" w:cstheme="majorHAnsi"/>
          <w:sz w:val="24"/>
          <w:szCs w:val="24"/>
        </w:rPr>
        <w:t xml:space="preserve">ECW’s mission is to reach the most marginalized girls and boys of all ages in emergencies and protracted crises with holistic education services. </w:t>
      </w:r>
    </w:p>
    <w:p w14:paraId="3E44012F" w14:textId="51EE2BBC" w:rsidR="006F3F47" w:rsidRPr="00D96BC4" w:rsidRDefault="006F3F47" w:rsidP="00C97C61">
      <w:pPr>
        <w:spacing w:after="0" w:line="240" w:lineRule="auto"/>
        <w:jc w:val="both"/>
        <w:rPr>
          <w:rFonts w:asciiTheme="majorHAnsi" w:hAnsiTheme="majorHAnsi" w:cstheme="majorHAnsi"/>
          <w:sz w:val="24"/>
          <w:szCs w:val="24"/>
        </w:rPr>
      </w:pPr>
    </w:p>
    <w:p w14:paraId="2113D33F" w14:textId="6D969D76" w:rsidR="00BD48C8" w:rsidRPr="00D96BC4" w:rsidRDefault="006F3F47" w:rsidP="00C97C61">
      <w:pPr>
        <w:spacing w:after="0" w:line="240" w:lineRule="auto"/>
        <w:jc w:val="both"/>
        <w:rPr>
          <w:rFonts w:asciiTheme="majorHAnsi" w:hAnsiTheme="majorHAnsi" w:cstheme="majorHAnsi"/>
          <w:sz w:val="24"/>
          <w:szCs w:val="24"/>
        </w:rPr>
      </w:pPr>
      <w:r w:rsidRPr="00D96BC4">
        <w:rPr>
          <w:rFonts w:asciiTheme="majorHAnsi" w:hAnsiTheme="majorHAnsi" w:cstheme="majorHAnsi"/>
          <w:sz w:val="24"/>
          <w:szCs w:val="24"/>
        </w:rPr>
        <w:t>ECW financial investments support country-level implementation through two financing windows: Multi-Year Resilience Programme (MYRP) and First Emergency Response (FER). ECW also has a third, smaller funding stream to support global goods called the Acceleration Facility (AF). Th</w:t>
      </w:r>
      <w:r w:rsidR="001765CB" w:rsidRPr="00D96BC4">
        <w:rPr>
          <w:rFonts w:asciiTheme="majorHAnsi" w:hAnsiTheme="majorHAnsi" w:cstheme="majorHAnsi"/>
          <w:sz w:val="24"/>
          <w:szCs w:val="24"/>
        </w:rPr>
        <w:t>rough</w:t>
      </w:r>
      <w:r w:rsidRPr="00D96BC4">
        <w:rPr>
          <w:rFonts w:asciiTheme="majorHAnsi" w:hAnsiTheme="majorHAnsi" w:cstheme="majorHAnsi"/>
          <w:sz w:val="24"/>
          <w:szCs w:val="24"/>
        </w:rPr>
        <w:t xml:space="preserve"> </w:t>
      </w:r>
      <w:r w:rsidR="001765CB" w:rsidRPr="00D96BC4">
        <w:rPr>
          <w:rFonts w:asciiTheme="majorHAnsi" w:hAnsiTheme="majorHAnsi" w:cstheme="majorHAnsi"/>
          <w:sz w:val="24"/>
          <w:szCs w:val="24"/>
        </w:rPr>
        <w:t xml:space="preserve">the </w:t>
      </w:r>
      <w:r w:rsidRPr="00D96BC4">
        <w:rPr>
          <w:rFonts w:asciiTheme="majorHAnsi" w:hAnsiTheme="majorHAnsi" w:cstheme="majorHAnsi"/>
          <w:sz w:val="24"/>
          <w:szCs w:val="24"/>
        </w:rPr>
        <w:t>MYRP window</w:t>
      </w:r>
      <w:r w:rsidR="001765CB" w:rsidRPr="00D96BC4">
        <w:rPr>
          <w:rFonts w:asciiTheme="majorHAnsi" w:hAnsiTheme="majorHAnsi" w:cstheme="majorHAnsi"/>
          <w:sz w:val="24"/>
          <w:szCs w:val="24"/>
        </w:rPr>
        <w:t xml:space="preserve">, </w:t>
      </w:r>
      <w:r w:rsidRPr="00D96BC4">
        <w:rPr>
          <w:rFonts w:asciiTheme="majorHAnsi" w:hAnsiTheme="majorHAnsi" w:cstheme="majorHAnsi"/>
          <w:sz w:val="24"/>
          <w:szCs w:val="24"/>
        </w:rPr>
        <w:t xml:space="preserve">ECW allocates multi-year seed funding to roll out key components of the </w:t>
      </w:r>
      <w:r w:rsidR="001765CB" w:rsidRPr="00D96BC4">
        <w:rPr>
          <w:rFonts w:asciiTheme="majorHAnsi" w:hAnsiTheme="majorHAnsi" w:cstheme="majorHAnsi"/>
          <w:sz w:val="24"/>
          <w:szCs w:val="24"/>
        </w:rPr>
        <w:t>program</w:t>
      </w:r>
      <w:r w:rsidR="00C17306" w:rsidRPr="00D96BC4">
        <w:rPr>
          <w:rFonts w:asciiTheme="majorHAnsi" w:hAnsiTheme="majorHAnsi" w:cstheme="majorHAnsi"/>
          <w:sz w:val="24"/>
          <w:szCs w:val="24"/>
        </w:rPr>
        <w:t>me</w:t>
      </w:r>
      <w:r w:rsidR="001765CB" w:rsidRPr="00D96BC4">
        <w:rPr>
          <w:rFonts w:asciiTheme="majorHAnsi" w:hAnsiTheme="majorHAnsi" w:cstheme="majorHAnsi"/>
          <w:sz w:val="24"/>
          <w:szCs w:val="24"/>
        </w:rPr>
        <w:t>s</w:t>
      </w:r>
      <w:r w:rsidRPr="00D96BC4">
        <w:rPr>
          <w:rFonts w:asciiTheme="majorHAnsi" w:hAnsiTheme="majorHAnsi" w:cstheme="majorHAnsi"/>
          <w:sz w:val="24"/>
          <w:szCs w:val="24"/>
        </w:rPr>
        <w:t xml:space="preserve"> and help catalyze additional resources to fully fund planned interventions. The MYRP window protects and promotes the right to education, mental health</w:t>
      </w:r>
      <w:r w:rsidR="001765CB" w:rsidRPr="00D96BC4">
        <w:rPr>
          <w:rFonts w:asciiTheme="majorHAnsi" w:hAnsiTheme="majorHAnsi" w:cstheme="majorHAnsi"/>
          <w:sz w:val="24"/>
          <w:szCs w:val="24"/>
        </w:rPr>
        <w:t>,</w:t>
      </w:r>
      <w:r w:rsidRPr="00D96BC4">
        <w:rPr>
          <w:rFonts w:asciiTheme="majorHAnsi" w:hAnsiTheme="majorHAnsi" w:cstheme="majorHAnsi"/>
          <w:sz w:val="24"/>
          <w:szCs w:val="24"/>
        </w:rPr>
        <w:t xml:space="preserve"> and </w:t>
      </w:r>
      <w:r w:rsidR="001765CB" w:rsidRPr="00D96BC4">
        <w:rPr>
          <w:rFonts w:asciiTheme="majorHAnsi" w:hAnsiTheme="majorHAnsi" w:cstheme="majorHAnsi"/>
          <w:sz w:val="24"/>
          <w:szCs w:val="24"/>
        </w:rPr>
        <w:t>well-being</w:t>
      </w:r>
      <w:r w:rsidRPr="00D96BC4">
        <w:rPr>
          <w:rFonts w:asciiTheme="majorHAnsi" w:hAnsiTheme="majorHAnsi" w:cstheme="majorHAnsi"/>
          <w:sz w:val="24"/>
          <w:szCs w:val="24"/>
        </w:rPr>
        <w:t xml:space="preserve"> of learners. </w:t>
      </w:r>
      <w:r w:rsidR="001765CB" w:rsidRPr="00D96BC4">
        <w:rPr>
          <w:rFonts w:asciiTheme="majorHAnsi" w:hAnsiTheme="majorHAnsi" w:cstheme="majorHAnsi"/>
          <w:sz w:val="24"/>
          <w:szCs w:val="24"/>
        </w:rPr>
        <w:t>This</w:t>
      </w:r>
      <w:r w:rsidRPr="00D96BC4">
        <w:rPr>
          <w:rFonts w:asciiTheme="majorHAnsi" w:hAnsiTheme="majorHAnsi" w:cstheme="majorHAnsi"/>
          <w:sz w:val="24"/>
          <w:szCs w:val="24"/>
        </w:rPr>
        <w:t xml:space="preserve"> investment window advances gender equality and girls' empowerment along with disability inclusion. At the same time, the MYRP window seeks to remove structural barriers that marginalize these learners, including harmful social norms. </w:t>
      </w:r>
      <w:r w:rsidR="00BD48C8" w:rsidRPr="00D96BC4">
        <w:rPr>
          <w:rFonts w:asciiTheme="majorHAnsi" w:hAnsiTheme="majorHAnsi" w:cstheme="majorHAnsi"/>
          <w:sz w:val="24"/>
          <w:szCs w:val="24"/>
          <w:lang w:val="en-AU"/>
        </w:rPr>
        <w:t xml:space="preserve">The </w:t>
      </w:r>
      <w:r w:rsidR="001765CB" w:rsidRPr="00D96BC4">
        <w:rPr>
          <w:rFonts w:asciiTheme="majorHAnsi" w:hAnsiTheme="majorHAnsi" w:cstheme="majorHAnsi"/>
          <w:sz w:val="24"/>
          <w:szCs w:val="24"/>
          <w:lang w:val="en-AU"/>
        </w:rPr>
        <w:t xml:space="preserve">MYRP </w:t>
      </w:r>
      <w:r w:rsidR="00BD48C8" w:rsidRPr="00D96BC4">
        <w:rPr>
          <w:rFonts w:asciiTheme="majorHAnsi" w:hAnsiTheme="majorHAnsi" w:cstheme="majorHAnsi"/>
          <w:sz w:val="24"/>
          <w:szCs w:val="24"/>
          <w:lang w:val="en-AU"/>
        </w:rPr>
        <w:t>requires in-country grant management, as well as direct implementation.</w:t>
      </w:r>
    </w:p>
    <w:p w14:paraId="40244CFE" w14:textId="77777777" w:rsidR="00BD48C8" w:rsidRPr="00D96BC4" w:rsidRDefault="00BD48C8" w:rsidP="00C97C61">
      <w:pPr>
        <w:spacing w:after="0" w:line="240" w:lineRule="auto"/>
        <w:jc w:val="both"/>
        <w:rPr>
          <w:rFonts w:asciiTheme="majorHAnsi" w:hAnsiTheme="majorHAnsi" w:cstheme="majorHAnsi"/>
          <w:sz w:val="24"/>
          <w:szCs w:val="24"/>
        </w:rPr>
      </w:pPr>
    </w:p>
    <w:p w14:paraId="025BD68D" w14:textId="1645CF56" w:rsidR="00363A75" w:rsidRPr="00D96BC4" w:rsidRDefault="001765CB" w:rsidP="00C97C61">
      <w:p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ECW’s i</w:t>
      </w:r>
      <w:r w:rsidRPr="00D96BC4">
        <w:rPr>
          <w:rFonts w:asciiTheme="majorHAnsi" w:hAnsiTheme="majorHAnsi" w:cstheme="majorHAnsi"/>
          <w:i/>
          <w:iCs/>
          <w:sz w:val="24"/>
          <w:szCs w:val="24"/>
          <w:lang w:val="en-CA"/>
        </w:rPr>
        <w:t xml:space="preserve">ndicative </w:t>
      </w:r>
      <w:r w:rsidRPr="00D96BC4">
        <w:rPr>
          <w:rFonts w:asciiTheme="majorHAnsi" w:hAnsiTheme="majorHAnsi" w:cstheme="majorHAnsi"/>
          <w:sz w:val="24"/>
          <w:szCs w:val="24"/>
          <w:lang w:val="en-CA"/>
        </w:rPr>
        <w:t xml:space="preserve">seed funding allocation for Myanmar is USD 15 million over </w:t>
      </w:r>
      <w:r w:rsidR="006622B4" w:rsidRPr="00D96BC4">
        <w:rPr>
          <w:rFonts w:asciiTheme="majorHAnsi" w:hAnsiTheme="majorHAnsi" w:cstheme="majorHAnsi"/>
          <w:sz w:val="24"/>
          <w:szCs w:val="24"/>
          <w:lang w:val="en-CA"/>
        </w:rPr>
        <w:t>the 3-year p</w:t>
      </w:r>
      <w:r w:rsidRPr="00D96BC4">
        <w:rPr>
          <w:rFonts w:asciiTheme="majorHAnsi" w:hAnsiTheme="majorHAnsi" w:cstheme="majorHAnsi"/>
          <w:sz w:val="24"/>
          <w:szCs w:val="24"/>
          <w:lang w:val="en-CA"/>
        </w:rPr>
        <w:t xml:space="preserve">eriod </w:t>
      </w:r>
      <w:r w:rsidR="006622B4" w:rsidRPr="00D96BC4">
        <w:rPr>
          <w:rFonts w:asciiTheme="majorHAnsi" w:hAnsiTheme="majorHAnsi" w:cstheme="majorHAnsi"/>
          <w:sz w:val="24"/>
          <w:szCs w:val="24"/>
          <w:lang w:val="en-CA"/>
        </w:rPr>
        <w:t>(2</w:t>
      </w:r>
      <w:r w:rsidRPr="00D96BC4">
        <w:rPr>
          <w:rFonts w:asciiTheme="majorHAnsi" w:hAnsiTheme="majorHAnsi" w:cstheme="majorHAnsi"/>
          <w:sz w:val="24"/>
          <w:szCs w:val="24"/>
          <w:lang w:val="en-CA"/>
        </w:rPr>
        <w:t>023-2025</w:t>
      </w:r>
      <w:r w:rsidR="006622B4" w:rsidRPr="00D96BC4">
        <w:rPr>
          <w:rFonts w:asciiTheme="majorHAnsi" w:hAnsiTheme="majorHAnsi" w:cstheme="majorHAnsi"/>
          <w:sz w:val="24"/>
          <w:szCs w:val="24"/>
          <w:lang w:val="en-CA"/>
        </w:rPr>
        <w:t>)</w:t>
      </w:r>
      <w:r w:rsidRPr="00D96BC4">
        <w:rPr>
          <w:rFonts w:asciiTheme="majorHAnsi" w:hAnsiTheme="majorHAnsi" w:cstheme="majorHAnsi"/>
          <w:sz w:val="24"/>
          <w:szCs w:val="24"/>
          <w:lang w:val="en-CA"/>
        </w:rPr>
        <w:t xml:space="preserve">. </w:t>
      </w:r>
      <w:r w:rsidR="006622B4" w:rsidRPr="00D96BC4">
        <w:rPr>
          <w:rFonts w:asciiTheme="majorHAnsi" w:hAnsiTheme="majorHAnsi" w:cstheme="majorHAnsi"/>
          <w:sz w:val="24"/>
          <w:szCs w:val="24"/>
          <w:lang w:val="en-CA"/>
        </w:rPr>
        <w:t>The Call for Expression of Interest aims to determine the organi</w:t>
      </w:r>
      <w:r w:rsidR="00C17306" w:rsidRPr="00D96BC4">
        <w:rPr>
          <w:rFonts w:asciiTheme="majorHAnsi" w:hAnsiTheme="majorHAnsi" w:cstheme="majorHAnsi"/>
          <w:sz w:val="24"/>
          <w:szCs w:val="24"/>
          <w:lang w:val="en-CA"/>
        </w:rPr>
        <w:t>s</w:t>
      </w:r>
      <w:r w:rsidR="006622B4" w:rsidRPr="00D96BC4">
        <w:rPr>
          <w:rFonts w:asciiTheme="majorHAnsi" w:hAnsiTheme="majorHAnsi" w:cstheme="majorHAnsi"/>
          <w:sz w:val="24"/>
          <w:szCs w:val="24"/>
          <w:lang w:val="en-CA"/>
        </w:rPr>
        <w:t>ations that will be eligible for submission of full applications to be selected as grantee</w:t>
      </w:r>
      <w:r w:rsidR="006A5F25" w:rsidRPr="00D96BC4">
        <w:rPr>
          <w:rFonts w:asciiTheme="majorHAnsi" w:hAnsiTheme="majorHAnsi" w:cstheme="majorHAnsi"/>
          <w:sz w:val="24"/>
          <w:szCs w:val="24"/>
          <w:lang w:val="en-CA"/>
        </w:rPr>
        <w:t>(s). Applications will be assessed</w:t>
      </w:r>
      <w:r w:rsidR="00B91D88" w:rsidRPr="00D96BC4">
        <w:rPr>
          <w:rFonts w:asciiTheme="majorHAnsi" w:hAnsiTheme="majorHAnsi" w:cstheme="majorHAnsi"/>
          <w:sz w:val="24"/>
          <w:szCs w:val="24"/>
          <w:lang w:val="en-CA"/>
        </w:rPr>
        <w:t xml:space="preserve"> against </w:t>
      </w:r>
      <w:r w:rsidR="006C0DCF" w:rsidRPr="00D96BC4">
        <w:rPr>
          <w:rFonts w:asciiTheme="majorHAnsi" w:hAnsiTheme="majorHAnsi" w:cstheme="majorHAnsi"/>
          <w:sz w:val="24"/>
          <w:szCs w:val="24"/>
          <w:lang w:val="en-CA"/>
        </w:rPr>
        <w:t xml:space="preserve">the </w:t>
      </w:r>
      <w:r w:rsidR="00B91D88" w:rsidRPr="00D96BC4">
        <w:rPr>
          <w:rFonts w:asciiTheme="majorHAnsi" w:hAnsiTheme="majorHAnsi" w:cstheme="majorHAnsi"/>
          <w:sz w:val="24"/>
          <w:szCs w:val="24"/>
          <w:lang w:val="en-CA"/>
        </w:rPr>
        <w:t xml:space="preserve">criteria </w:t>
      </w:r>
      <w:r w:rsidR="006C0DCF" w:rsidRPr="00D96BC4">
        <w:rPr>
          <w:rFonts w:asciiTheme="majorHAnsi" w:hAnsiTheme="majorHAnsi" w:cstheme="majorHAnsi"/>
          <w:sz w:val="24"/>
          <w:szCs w:val="24"/>
          <w:lang w:val="en-CA"/>
        </w:rPr>
        <w:t xml:space="preserve">outlined in Section </w:t>
      </w:r>
      <w:r w:rsidR="00051AE5" w:rsidRPr="00D96BC4">
        <w:rPr>
          <w:rFonts w:asciiTheme="majorHAnsi" w:hAnsiTheme="majorHAnsi" w:cstheme="majorHAnsi"/>
          <w:sz w:val="24"/>
          <w:szCs w:val="24"/>
          <w:lang w:val="en-CA"/>
        </w:rPr>
        <w:t>F</w:t>
      </w:r>
      <w:r w:rsidR="006C0DCF" w:rsidRPr="00D96BC4">
        <w:rPr>
          <w:rFonts w:asciiTheme="majorHAnsi" w:hAnsiTheme="majorHAnsi" w:cstheme="majorHAnsi"/>
          <w:sz w:val="24"/>
          <w:szCs w:val="24"/>
          <w:lang w:val="en-CA"/>
        </w:rPr>
        <w:t xml:space="preserve"> below</w:t>
      </w:r>
      <w:r w:rsidR="00DC562A" w:rsidRPr="00D96BC4">
        <w:rPr>
          <w:rFonts w:asciiTheme="majorHAnsi" w:hAnsiTheme="majorHAnsi" w:cstheme="majorHAnsi"/>
          <w:sz w:val="24"/>
          <w:szCs w:val="24"/>
          <w:lang w:val="en-CA"/>
        </w:rPr>
        <w:t>,</w:t>
      </w:r>
      <w:r w:rsidR="006C0DCF" w:rsidRPr="00D96BC4">
        <w:rPr>
          <w:rFonts w:asciiTheme="majorHAnsi" w:hAnsiTheme="majorHAnsi" w:cstheme="majorHAnsi"/>
          <w:sz w:val="24"/>
          <w:szCs w:val="24"/>
          <w:lang w:val="en-CA"/>
        </w:rPr>
        <w:t xml:space="preserve"> which has been </w:t>
      </w:r>
      <w:r w:rsidR="00B91D88" w:rsidRPr="00D96BC4">
        <w:rPr>
          <w:rFonts w:asciiTheme="majorHAnsi" w:hAnsiTheme="majorHAnsi" w:cstheme="majorHAnsi"/>
          <w:sz w:val="24"/>
          <w:szCs w:val="24"/>
          <w:lang w:val="en-CA"/>
        </w:rPr>
        <w:t xml:space="preserve">agreed upon by </w:t>
      </w:r>
      <w:r w:rsidR="00DC562A" w:rsidRPr="00D96BC4">
        <w:rPr>
          <w:rFonts w:asciiTheme="majorHAnsi" w:hAnsiTheme="majorHAnsi" w:cstheme="majorHAnsi"/>
          <w:sz w:val="24"/>
          <w:szCs w:val="24"/>
          <w:lang w:val="en-CA"/>
        </w:rPr>
        <w:t xml:space="preserve">an </w:t>
      </w:r>
      <w:r w:rsidR="00DC562A" w:rsidRPr="00D96BC4">
        <w:rPr>
          <w:rFonts w:asciiTheme="majorHAnsi" w:hAnsiTheme="majorHAnsi" w:cstheme="majorHAnsi"/>
          <w:i/>
          <w:iCs/>
          <w:sz w:val="24"/>
          <w:szCs w:val="24"/>
          <w:lang w:val="en-CA"/>
        </w:rPr>
        <w:t>ad hoc</w:t>
      </w:r>
      <w:r w:rsidR="00DC562A" w:rsidRPr="00D96BC4">
        <w:rPr>
          <w:rFonts w:asciiTheme="majorHAnsi" w:hAnsiTheme="majorHAnsi" w:cstheme="majorHAnsi"/>
          <w:sz w:val="24"/>
          <w:szCs w:val="24"/>
          <w:lang w:val="en-CA"/>
        </w:rPr>
        <w:t xml:space="preserve"> G</w:t>
      </w:r>
      <w:r w:rsidR="00F21601" w:rsidRPr="00D96BC4">
        <w:rPr>
          <w:rFonts w:asciiTheme="majorHAnsi" w:hAnsiTheme="majorHAnsi" w:cstheme="majorHAnsi"/>
          <w:sz w:val="24"/>
          <w:szCs w:val="24"/>
          <w:lang w:val="en-CA"/>
        </w:rPr>
        <w:t>rantee Selection Committee (GSC)</w:t>
      </w:r>
      <w:r w:rsidR="00DC562A" w:rsidRPr="00D96BC4">
        <w:rPr>
          <w:rFonts w:asciiTheme="majorHAnsi" w:hAnsiTheme="majorHAnsi" w:cstheme="majorHAnsi"/>
          <w:sz w:val="24"/>
          <w:szCs w:val="24"/>
          <w:lang w:val="en-CA"/>
        </w:rPr>
        <w:t xml:space="preserve"> at </w:t>
      </w:r>
      <w:r w:rsidR="009633BF" w:rsidRPr="00D96BC4">
        <w:rPr>
          <w:rFonts w:asciiTheme="majorHAnsi" w:hAnsiTheme="majorHAnsi" w:cstheme="majorHAnsi"/>
          <w:sz w:val="24"/>
          <w:szCs w:val="24"/>
          <w:lang w:val="en-CA"/>
        </w:rPr>
        <w:t xml:space="preserve">the </w:t>
      </w:r>
      <w:r w:rsidR="00DC562A" w:rsidRPr="00D96BC4">
        <w:rPr>
          <w:rFonts w:asciiTheme="majorHAnsi" w:hAnsiTheme="majorHAnsi" w:cstheme="majorHAnsi"/>
          <w:sz w:val="24"/>
          <w:szCs w:val="24"/>
          <w:lang w:val="en-CA"/>
        </w:rPr>
        <w:t>country level</w:t>
      </w:r>
      <w:r w:rsidR="006622B4" w:rsidRPr="00D96BC4">
        <w:rPr>
          <w:rFonts w:asciiTheme="majorHAnsi" w:hAnsiTheme="majorHAnsi" w:cstheme="majorHAnsi"/>
          <w:sz w:val="24"/>
          <w:szCs w:val="24"/>
          <w:lang w:val="en-CA"/>
        </w:rPr>
        <w:t>,</w:t>
      </w:r>
      <w:r w:rsidR="00DC562A" w:rsidRPr="00D96BC4">
        <w:rPr>
          <w:rFonts w:asciiTheme="majorHAnsi" w:hAnsiTheme="majorHAnsi" w:cstheme="majorHAnsi"/>
          <w:sz w:val="24"/>
          <w:szCs w:val="24"/>
          <w:lang w:val="en-CA"/>
        </w:rPr>
        <w:t xml:space="preserve"> compris</w:t>
      </w:r>
      <w:r w:rsidR="006622B4" w:rsidRPr="00D96BC4">
        <w:rPr>
          <w:rFonts w:asciiTheme="majorHAnsi" w:hAnsiTheme="majorHAnsi" w:cstheme="majorHAnsi"/>
          <w:sz w:val="24"/>
          <w:szCs w:val="24"/>
          <w:lang w:val="en-CA"/>
        </w:rPr>
        <w:t>ing</w:t>
      </w:r>
      <w:r w:rsidR="00DC562A" w:rsidRPr="00D96BC4">
        <w:rPr>
          <w:rFonts w:asciiTheme="majorHAnsi" w:hAnsiTheme="majorHAnsi" w:cstheme="majorHAnsi"/>
          <w:sz w:val="24"/>
          <w:szCs w:val="24"/>
          <w:lang w:val="en-CA"/>
        </w:rPr>
        <w:t xml:space="preserve"> </w:t>
      </w:r>
      <w:r w:rsidR="009633BF" w:rsidRPr="00D96BC4">
        <w:rPr>
          <w:rFonts w:asciiTheme="majorHAnsi" w:hAnsiTheme="majorHAnsi" w:cstheme="majorHAnsi"/>
          <w:sz w:val="24"/>
          <w:szCs w:val="24"/>
          <w:lang w:val="en-CA"/>
        </w:rPr>
        <w:t xml:space="preserve">the </w:t>
      </w:r>
      <w:r w:rsidR="009E63AE" w:rsidRPr="00D96BC4">
        <w:rPr>
          <w:rFonts w:asciiTheme="majorHAnsi" w:hAnsiTheme="majorHAnsi" w:cstheme="majorHAnsi"/>
          <w:sz w:val="24"/>
          <w:szCs w:val="24"/>
          <w:lang w:val="en-CA"/>
        </w:rPr>
        <w:t xml:space="preserve">Australia </w:t>
      </w:r>
      <w:r w:rsidR="009633BF" w:rsidRPr="00D96BC4">
        <w:rPr>
          <w:rFonts w:asciiTheme="majorHAnsi" w:hAnsiTheme="majorHAnsi" w:cstheme="majorHAnsi"/>
          <w:sz w:val="24"/>
          <w:szCs w:val="24"/>
        </w:rPr>
        <w:t xml:space="preserve">Department of Foreign Affairs and Trade (DFAT), </w:t>
      </w:r>
      <w:r w:rsidR="00C17D74" w:rsidRPr="00D96BC4">
        <w:rPr>
          <w:rFonts w:asciiTheme="majorHAnsi" w:hAnsiTheme="majorHAnsi" w:cstheme="majorHAnsi"/>
          <w:sz w:val="24"/>
          <w:szCs w:val="24"/>
        </w:rPr>
        <w:t xml:space="preserve">the </w:t>
      </w:r>
      <w:r w:rsidR="009E63AE" w:rsidRPr="00D96BC4">
        <w:rPr>
          <w:rFonts w:asciiTheme="majorHAnsi" w:hAnsiTheme="majorHAnsi" w:cstheme="majorHAnsi"/>
          <w:sz w:val="24"/>
          <w:szCs w:val="24"/>
        </w:rPr>
        <w:t xml:space="preserve">UK </w:t>
      </w:r>
      <w:r w:rsidR="00C17D74" w:rsidRPr="00D96BC4">
        <w:rPr>
          <w:rFonts w:asciiTheme="majorHAnsi" w:hAnsiTheme="majorHAnsi" w:cstheme="majorHAnsi"/>
          <w:sz w:val="24"/>
          <w:szCs w:val="24"/>
        </w:rPr>
        <w:t>Foreign, Commonwealth</w:t>
      </w:r>
      <w:r w:rsidR="00BD48C8" w:rsidRPr="00D96BC4">
        <w:rPr>
          <w:rFonts w:asciiTheme="majorHAnsi" w:hAnsiTheme="majorHAnsi" w:cstheme="majorHAnsi"/>
          <w:sz w:val="24"/>
          <w:szCs w:val="24"/>
        </w:rPr>
        <w:t xml:space="preserve"> </w:t>
      </w:r>
      <w:r w:rsidR="00C17D74" w:rsidRPr="00D96BC4">
        <w:rPr>
          <w:rFonts w:asciiTheme="majorHAnsi" w:hAnsiTheme="majorHAnsi" w:cstheme="majorHAnsi"/>
          <w:sz w:val="24"/>
          <w:szCs w:val="24"/>
        </w:rPr>
        <w:t>&amp;</w:t>
      </w:r>
      <w:r w:rsidR="00BD48C8" w:rsidRPr="00D96BC4">
        <w:rPr>
          <w:rFonts w:asciiTheme="majorHAnsi" w:hAnsiTheme="majorHAnsi" w:cstheme="majorHAnsi"/>
          <w:sz w:val="24"/>
          <w:szCs w:val="24"/>
        </w:rPr>
        <w:t xml:space="preserve"> </w:t>
      </w:r>
      <w:r w:rsidR="00C17D74" w:rsidRPr="00D96BC4">
        <w:rPr>
          <w:rFonts w:asciiTheme="majorHAnsi" w:hAnsiTheme="majorHAnsi" w:cstheme="majorHAnsi"/>
          <w:sz w:val="24"/>
          <w:szCs w:val="24"/>
        </w:rPr>
        <w:t>Development Office, (FCDO)</w:t>
      </w:r>
      <w:r w:rsidR="009E63AE" w:rsidRPr="00D96BC4">
        <w:rPr>
          <w:rFonts w:asciiTheme="majorHAnsi" w:hAnsiTheme="majorHAnsi" w:cstheme="majorHAnsi"/>
          <w:sz w:val="24"/>
          <w:szCs w:val="24"/>
        </w:rPr>
        <w:t>,</w:t>
      </w:r>
      <w:r w:rsidR="00C17D74" w:rsidRPr="00D96BC4">
        <w:rPr>
          <w:rFonts w:asciiTheme="majorHAnsi" w:hAnsiTheme="majorHAnsi" w:cstheme="majorHAnsi"/>
          <w:sz w:val="24"/>
          <w:szCs w:val="24"/>
        </w:rPr>
        <w:t xml:space="preserve"> the United Nations Office for the Coordination of Humanitarian Affairs</w:t>
      </w:r>
      <w:r w:rsidR="003E5FAD" w:rsidRPr="00D96BC4">
        <w:rPr>
          <w:rFonts w:asciiTheme="majorHAnsi" w:hAnsiTheme="majorHAnsi" w:cstheme="majorHAnsi"/>
          <w:sz w:val="24"/>
          <w:szCs w:val="24"/>
        </w:rPr>
        <w:t xml:space="preserve"> (OCHA)</w:t>
      </w:r>
      <w:r w:rsidR="00C17D74" w:rsidRPr="00D96BC4">
        <w:rPr>
          <w:rFonts w:asciiTheme="majorHAnsi" w:hAnsiTheme="majorHAnsi" w:cstheme="majorHAnsi"/>
          <w:sz w:val="24"/>
          <w:szCs w:val="24"/>
        </w:rPr>
        <w:t xml:space="preserve">, </w:t>
      </w:r>
      <w:r w:rsidR="009E63AE" w:rsidRPr="00D96BC4">
        <w:rPr>
          <w:rFonts w:asciiTheme="majorHAnsi" w:hAnsiTheme="majorHAnsi" w:cstheme="majorHAnsi"/>
          <w:sz w:val="24"/>
          <w:szCs w:val="24"/>
        </w:rPr>
        <w:t xml:space="preserve">the Gender in Humanitarian Action (GiHA) representatives which </w:t>
      </w:r>
      <w:r w:rsidR="00C86483" w:rsidRPr="00D96BC4">
        <w:rPr>
          <w:rFonts w:asciiTheme="majorHAnsi" w:hAnsiTheme="majorHAnsi" w:cstheme="majorHAnsi"/>
          <w:sz w:val="24"/>
          <w:szCs w:val="24"/>
        </w:rPr>
        <w:t>include</w:t>
      </w:r>
      <w:r w:rsidR="009E63AE" w:rsidRPr="00D96BC4">
        <w:rPr>
          <w:rFonts w:asciiTheme="majorHAnsi" w:hAnsiTheme="majorHAnsi" w:cstheme="majorHAnsi"/>
          <w:sz w:val="24"/>
          <w:szCs w:val="24"/>
        </w:rPr>
        <w:t xml:space="preserve"> </w:t>
      </w:r>
      <w:r w:rsidR="00C17D74" w:rsidRPr="00D96BC4">
        <w:rPr>
          <w:rFonts w:asciiTheme="majorHAnsi" w:hAnsiTheme="majorHAnsi" w:cstheme="majorHAnsi"/>
          <w:sz w:val="24"/>
          <w:szCs w:val="24"/>
        </w:rPr>
        <w:t>the United Nations Population Fund</w:t>
      </w:r>
      <w:r w:rsidR="009E63AE" w:rsidRPr="00D96BC4">
        <w:rPr>
          <w:rFonts w:asciiTheme="majorHAnsi" w:hAnsiTheme="majorHAnsi" w:cstheme="majorHAnsi"/>
          <w:sz w:val="24"/>
          <w:szCs w:val="24"/>
        </w:rPr>
        <w:t xml:space="preserve"> </w:t>
      </w:r>
      <w:r w:rsidR="003E5FAD" w:rsidRPr="00D96BC4">
        <w:rPr>
          <w:rFonts w:asciiTheme="majorHAnsi" w:hAnsiTheme="majorHAnsi" w:cstheme="majorHAnsi"/>
          <w:sz w:val="24"/>
          <w:szCs w:val="24"/>
        </w:rPr>
        <w:t xml:space="preserve">(UNFPA) </w:t>
      </w:r>
      <w:r w:rsidR="009E63AE" w:rsidRPr="00D96BC4">
        <w:rPr>
          <w:rFonts w:asciiTheme="majorHAnsi" w:hAnsiTheme="majorHAnsi" w:cstheme="majorHAnsi"/>
          <w:sz w:val="24"/>
          <w:szCs w:val="24"/>
        </w:rPr>
        <w:t xml:space="preserve">and UN Women. </w:t>
      </w:r>
      <w:r w:rsidR="00E46B9C" w:rsidRPr="00D96BC4">
        <w:rPr>
          <w:rFonts w:asciiTheme="majorHAnsi" w:hAnsiTheme="majorHAnsi" w:cstheme="majorHAnsi"/>
          <w:sz w:val="24"/>
          <w:szCs w:val="24"/>
          <w:lang w:val="en-CA"/>
        </w:rPr>
        <w:t>The grantee selection process is</w:t>
      </w:r>
      <w:r w:rsidR="00606D06" w:rsidRPr="00D96BC4">
        <w:rPr>
          <w:rFonts w:asciiTheme="majorHAnsi" w:hAnsiTheme="majorHAnsi" w:cstheme="majorHAnsi"/>
          <w:sz w:val="24"/>
          <w:szCs w:val="24"/>
          <w:lang w:val="en-CA"/>
        </w:rPr>
        <w:t xml:space="preserve"> designed as a</w:t>
      </w:r>
      <w:r w:rsidR="00DC562A" w:rsidRPr="00D96BC4">
        <w:rPr>
          <w:rFonts w:asciiTheme="majorHAnsi" w:hAnsiTheme="majorHAnsi" w:cstheme="majorHAnsi"/>
          <w:sz w:val="24"/>
          <w:szCs w:val="24"/>
          <w:lang w:val="en-CA"/>
        </w:rPr>
        <w:t>n</w:t>
      </w:r>
      <w:r w:rsidR="00606D06" w:rsidRPr="00D96BC4">
        <w:rPr>
          <w:rFonts w:asciiTheme="majorHAnsi" w:hAnsiTheme="majorHAnsi" w:cstheme="majorHAnsi"/>
          <w:sz w:val="24"/>
          <w:szCs w:val="24"/>
          <w:lang w:val="en-CA"/>
        </w:rPr>
        <w:t xml:space="preserve"> open</w:t>
      </w:r>
      <w:r w:rsidR="00DC562A" w:rsidRPr="00D96BC4">
        <w:rPr>
          <w:rFonts w:asciiTheme="majorHAnsi" w:hAnsiTheme="majorHAnsi" w:cstheme="majorHAnsi"/>
          <w:sz w:val="24"/>
          <w:szCs w:val="24"/>
          <w:lang w:val="en-CA"/>
        </w:rPr>
        <w:t xml:space="preserve">, </w:t>
      </w:r>
      <w:r w:rsidR="002A6FC4" w:rsidRPr="00D96BC4">
        <w:rPr>
          <w:rFonts w:asciiTheme="majorHAnsi" w:hAnsiTheme="majorHAnsi" w:cstheme="majorHAnsi"/>
          <w:sz w:val="24"/>
          <w:szCs w:val="24"/>
          <w:lang w:val="en-CA"/>
        </w:rPr>
        <w:t>fair,</w:t>
      </w:r>
      <w:r w:rsidR="00DC562A" w:rsidRPr="00D96BC4">
        <w:rPr>
          <w:rFonts w:asciiTheme="majorHAnsi" w:hAnsiTheme="majorHAnsi" w:cstheme="majorHAnsi"/>
          <w:sz w:val="24"/>
          <w:szCs w:val="24"/>
          <w:lang w:val="en-CA"/>
        </w:rPr>
        <w:t xml:space="preserve"> and transparent</w:t>
      </w:r>
      <w:r w:rsidR="00606D06" w:rsidRPr="00D96BC4">
        <w:rPr>
          <w:rFonts w:asciiTheme="majorHAnsi" w:hAnsiTheme="majorHAnsi" w:cstheme="majorHAnsi"/>
          <w:sz w:val="24"/>
          <w:szCs w:val="24"/>
          <w:lang w:val="en-CA"/>
        </w:rPr>
        <w:t xml:space="preserve"> process</w:t>
      </w:r>
      <w:r w:rsidR="006E408D" w:rsidRPr="00D96BC4">
        <w:rPr>
          <w:rFonts w:asciiTheme="majorHAnsi" w:hAnsiTheme="majorHAnsi" w:cstheme="majorHAnsi"/>
          <w:sz w:val="24"/>
          <w:szCs w:val="24"/>
          <w:lang w:val="en-CA"/>
        </w:rPr>
        <w:t>.</w:t>
      </w:r>
      <w:r w:rsidR="003E5FAD" w:rsidRPr="00D96BC4">
        <w:rPr>
          <w:rFonts w:asciiTheme="majorHAnsi" w:hAnsiTheme="majorHAnsi" w:cstheme="majorHAnsi"/>
          <w:sz w:val="24"/>
          <w:szCs w:val="24"/>
          <w:lang w:val="en-CA"/>
        </w:rPr>
        <w:t xml:space="preserve"> </w:t>
      </w:r>
    </w:p>
    <w:p w14:paraId="0F2FCDD8" w14:textId="57C20BEA" w:rsidR="00D96BC4" w:rsidRDefault="00D96BC4" w:rsidP="00C97C61">
      <w:pPr>
        <w:spacing w:after="0" w:line="240" w:lineRule="auto"/>
        <w:jc w:val="both"/>
        <w:rPr>
          <w:rFonts w:asciiTheme="majorHAnsi" w:hAnsiTheme="majorHAnsi" w:cstheme="majorHAnsi"/>
          <w:lang w:val="en-CA"/>
        </w:rPr>
      </w:pPr>
    </w:p>
    <w:p w14:paraId="4A4FF90F" w14:textId="71F5E6BB" w:rsidR="00D96BC4" w:rsidRDefault="00D96BC4" w:rsidP="00C97C61">
      <w:pPr>
        <w:spacing w:after="0" w:line="240" w:lineRule="auto"/>
        <w:jc w:val="both"/>
        <w:rPr>
          <w:rFonts w:asciiTheme="majorHAnsi" w:hAnsiTheme="majorHAnsi" w:cstheme="majorHAnsi"/>
          <w:lang w:val="en-CA"/>
        </w:rPr>
      </w:pPr>
    </w:p>
    <w:p w14:paraId="01A17C63" w14:textId="421EFA54" w:rsidR="00D96BC4" w:rsidRDefault="00D96BC4" w:rsidP="00C97C61">
      <w:pPr>
        <w:spacing w:after="0" w:line="240" w:lineRule="auto"/>
        <w:jc w:val="both"/>
        <w:rPr>
          <w:rFonts w:asciiTheme="majorHAnsi" w:hAnsiTheme="majorHAnsi" w:cstheme="majorHAnsi"/>
          <w:lang w:val="en-CA"/>
        </w:rPr>
      </w:pPr>
    </w:p>
    <w:p w14:paraId="6E6F70EA" w14:textId="0BDF170A" w:rsidR="00D96BC4" w:rsidRPr="00D96BC4" w:rsidRDefault="00D96BC4" w:rsidP="00C97C61">
      <w:pPr>
        <w:spacing w:after="0" w:line="240" w:lineRule="auto"/>
        <w:jc w:val="both"/>
        <w:rPr>
          <w:rFonts w:asciiTheme="majorHAnsi" w:hAnsiTheme="majorHAnsi" w:cstheme="majorHAnsi"/>
          <w:lang w:val="en-CA"/>
        </w:rPr>
      </w:pPr>
    </w:p>
    <w:p w14:paraId="1FE6F2E1" w14:textId="7A00652C" w:rsidR="006622B4" w:rsidRPr="00D96BC4" w:rsidRDefault="006622B4" w:rsidP="00C97C61">
      <w:pPr>
        <w:spacing w:after="0" w:line="240" w:lineRule="auto"/>
        <w:jc w:val="both"/>
        <w:rPr>
          <w:rFonts w:asciiTheme="majorHAnsi" w:hAnsiTheme="majorHAnsi" w:cstheme="majorHAnsi"/>
          <w:lang w:val="en-CA"/>
        </w:rPr>
      </w:pPr>
    </w:p>
    <w:p w14:paraId="373EAB84" w14:textId="36152D46" w:rsidR="001D466F" w:rsidRPr="00D96BC4" w:rsidRDefault="002E5988" w:rsidP="005268EE">
      <w:pPr>
        <w:pStyle w:val="ListParagraph"/>
        <w:numPr>
          <w:ilvl w:val="0"/>
          <w:numId w:val="23"/>
        </w:numPr>
        <w:spacing w:after="0" w:line="240" w:lineRule="auto"/>
        <w:jc w:val="both"/>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G</w:t>
      </w:r>
      <w:r w:rsidR="001D466F" w:rsidRPr="00D96BC4">
        <w:rPr>
          <w:rFonts w:asciiTheme="majorHAnsi" w:hAnsiTheme="majorHAnsi" w:cstheme="majorHAnsi"/>
          <w:b/>
          <w:bCs/>
          <w:sz w:val="24"/>
          <w:szCs w:val="24"/>
          <w:lang w:val="en-CA"/>
        </w:rPr>
        <w:t>rantee</w:t>
      </w:r>
      <w:r w:rsidR="00A152DD" w:rsidRPr="00D96BC4">
        <w:rPr>
          <w:rFonts w:asciiTheme="majorHAnsi" w:hAnsiTheme="majorHAnsi" w:cstheme="majorHAnsi"/>
          <w:b/>
          <w:bCs/>
          <w:sz w:val="24"/>
          <w:szCs w:val="24"/>
          <w:lang w:val="en-CA"/>
        </w:rPr>
        <w:t>’s Roles and Responsibilities</w:t>
      </w:r>
      <w:r w:rsidR="006622B4" w:rsidRPr="00D96BC4">
        <w:rPr>
          <w:rFonts w:asciiTheme="majorHAnsi" w:hAnsiTheme="majorHAnsi" w:cstheme="majorHAnsi"/>
          <w:b/>
          <w:bCs/>
          <w:sz w:val="24"/>
          <w:szCs w:val="24"/>
          <w:lang w:val="en-CA"/>
        </w:rPr>
        <w:t>:</w:t>
      </w:r>
    </w:p>
    <w:p w14:paraId="6576A627" w14:textId="77777777" w:rsidR="005268EE" w:rsidRPr="00D96BC4" w:rsidRDefault="005268EE" w:rsidP="005268EE">
      <w:pPr>
        <w:pStyle w:val="ListParagraph"/>
        <w:spacing w:after="0" w:line="240" w:lineRule="auto"/>
        <w:jc w:val="both"/>
        <w:rPr>
          <w:rFonts w:asciiTheme="majorHAnsi" w:hAnsiTheme="majorHAnsi" w:cstheme="majorHAnsi"/>
          <w:b/>
          <w:bCs/>
          <w:sz w:val="24"/>
          <w:szCs w:val="24"/>
          <w:lang w:val="en-CA"/>
        </w:rPr>
      </w:pPr>
    </w:p>
    <w:p w14:paraId="7A46C74F" w14:textId="5E827F7D" w:rsidR="001D466F" w:rsidRPr="00D96BC4" w:rsidRDefault="001D466F" w:rsidP="001D466F">
      <w:p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 xml:space="preserve">ECW provides </w:t>
      </w:r>
      <w:r w:rsidR="00DC562A" w:rsidRPr="00D96BC4">
        <w:rPr>
          <w:rFonts w:asciiTheme="majorHAnsi" w:hAnsiTheme="majorHAnsi" w:cstheme="majorHAnsi"/>
          <w:color w:val="000000" w:themeColor="text1"/>
          <w:sz w:val="24"/>
          <w:szCs w:val="24"/>
          <w:lang w:val="en-CA"/>
        </w:rPr>
        <w:t>s</w:t>
      </w:r>
      <w:r w:rsidRPr="00D96BC4">
        <w:rPr>
          <w:rFonts w:asciiTheme="majorHAnsi" w:hAnsiTheme="majorHAnsi" w:cstheme="majorHAnsi"/>
          <w:color w:val="000000" w:themeColor="text1"/>
          <w:sz w:val="24"/>
          <w:szCs w:val="24"/>
          <w:lang w:val="en-CA"/>
        </w:rPr>
        <w:t xml:space="preserve">eed </w:t>
      </w:r>
      <w:r w:rsidR="00DC562A" w:rsidRPr="00D96BC4">
        <w:rPr>
          <w:rFonts w:asciiTheme="majorHAnsi" w:hAnsiTheme="majorHAnsi" w:cstheme="majorHAnsi"/>
          <w:color w:val="000000" w:themeColor="text1"/>
          <w:sz w:val="24"/>
          <w:szCs w:val="24"/>
          <w:lang w:val="en-CA"/>
        </w:rPr>
        <w:t>f</w:t>
      </w:r>
      <w:r w:rsidRPr="00D96BC4">
        <w:rPr>
          <w:rFonts w:asciiTheme="majorHAnsi" w:hAnsiTheme="majorHAnsi" w:cstheme="majorHAnsi"/>
          <w:color w:val="000000" w:themeColor="text1"/>
          <w:sz w:val="24"/>
          <w:szCs w:val="24"/>
          <w:lang w:val="en-CA"/>
        </w:rPr>
        <w:t xml:space="preserve">unding on an annual basis, generally for two to three years, increasing the predictability of funding to </w:t>
      </w:r>
      <w:r w:rsidR="007C274F" w:rsidRPr="00D96BC4">
        <w:rPr>
          <w:rFonts w:asciiTheme="majorHAnsi" w:hAnsiTheme="majorHAnsi" w:cstheme="majorHAnsi"/>
          <w:color w:val="000000" w:themeColor="text1"/>
          <w:sz w:val="24"/>
          <w:szCs w:val="24"/>
          <w:lang w:val="en-CA"/>
        </w:rPr>
        <w:t>implement</w:t>
      </w:r>
      <w:r w:rsidRPr="00D96BC4">
        <w:rPr>
          <w:rFonts w:asciiTheme="majorHAnsi" w:hAnsiTheme="majorHAnsi" w:cstheme="majorHAnsi"/>
          <w:color w:val="000000" w:themeColor="text1"/>
          <w:sz w:val="24"/>
          <w:szCs w:val="24"/>
          <w:lang w:val="en-CA"/>
        </w:rPr>
        <w:t xml:space="preserve"> the MYRP. This funding is intended to </w:t>
      </w:r>
      <w:r w:rsidR="00146B53" w:rsidRPr="00D96BC4">
        <w:rPr>
          <w:rFonts w:asciiTheme="majorHAnsi" w:hAnsiTheme="majorHAnsi" w:cstheme="majorHAnsi"/>
          <w:color w:val="000000" w:themeColor="text1"/>
          <w:sz w:val="24"/>
          <w:szCs w:val="24"/>
          <w:lang w:val="en-CA"/>
        </w:rPr>
        <w:t xml:space="preserve">directly support </w:t>
      </w:r>
      <w:r w:rsidR="00DC562A" w:rsidRPr="00D96BC4">
        <w:rPr>
          <w:rFonts w:asciiTheme="majorHAnsi" w:hAnsiTheme="majorHAnsi" w:cstheme="majorHAnsi"/>
          <w:color w:val="000000" w:themeColor="text1"/>
          <w:sz w:val="24"/>
          <w:szCs w:val="24"/>
          <w:lang w:val="en-CA"/>
        </w:rPr>
        <w:t xml:space="preserve">the </w:t>
      </w:r>
      <w:r w:rsidR="00146B53" w:rsidRPr="00D96BC4">
        <w:rPr>
          <w:rFonts w:asciiTheme="majorHAnsi" w:hAnsiTheme="majorHAnsi" w:cstheme="majorHAnsi"/>
          <w:color w:val="000000" w:themeColor="text1"/>
          <w:sz w:val="24"/>
          <w:szCs w:val="24"/>
          <w:lang w:val="en-CA"/>
        </w:rPr>
        <w:t xml:space="preserve">implementation </w:t>
      </w:r>
      <w:r w:rsidR="00DC562A" w:rsidRPr="00D96BC4">
        <w:rPr>
          <w:rFonts w:asciiTheme="majorHAnsi" w:hAnsiTheme="majorHAnsi" w:cstheme="majorHAnsi"/>
          <w:color w:val="000000" w:themeColor="text1"/>
          <w:sz w:val="24"/>
          <w:szCs w:val="24"/>
          <w:lang w:val="en-CA"/>
        </w:rPr>
        <w:t xml:space="preserve">and delivery </w:t>
      </w:r>
      <w:r w:rsidR="00146B53" w:rsidRPr="00D96BC4">
        <w:rPr>
          <w:rFonts w:asciiTheme="majorHAnsi" w:hAnsiTheme="majorHAnsi" w:cstheme="majorHAnsi"/>
          <w:color w:val="000000" w:themeColor="text1"/>
          <w:sz w:val="24"/>
          <w:szCs w:val="24"/>
          <w:lang w:val="en-CA"/>
        </w:rPr>
        <w:t xml:space="preserve">of the </w:t>
      </w:r>
      <w:r w:rsidR="00747759" w:rsidRPr="00D96BC4">
        <w:rPr>
          <w:rFonts w:asciiTheme="majorHAnsi" w:hAnsiTheme="majorHAnsi" w:cstheme="majorHAnsi"/>
          <w:color w:val="000000" w:themeColor="text1"/>
          <w:sz w:val="24"/>
          <w:szCs w:val="24"/>
          <w:lang w:val="en-CA"/>
        </w:rPr>
        <w:t>program</w:t>
      </w:r>
      <w:r w:rsidR="00C17306" w:rsidRPr="00D96BC4">
        <w:rPr>
          <w:rFonts w:asciiTheme="majorHAnsi" w:hAnsiTheme="majorHAnsi" w:cstheme="majorHAnsi"/>
          <w:color w:val="000000" w:themeColor="text1"/>
          <w:sz w:val="24"/>
          <w:szCs w:val="24"/>
          <w:lang w:val="en-CA"/>
        </w:rPr>
        <w:t>me</w:t>
      </w:r>
      <w:r w:rsidR="00146B53" w:rsidRPr="00D96BC4">
        <w:rPr>
          <w:rFonts w:asciiTheme="majorHAnsi" w:hAnsiTheme="majorHAnsi" w:cstheme="majorHAnsi"/>
          <w:color w:val="000000" w:themeColor="text1"/>
          <w:sz w:val="24"/>
          <w:szCs w:val="24"/>
          <w:lang w:val="en-CA"/>
        </w:rPr>
        <w:t xml:space="preserve">, as well as </w:t>
      </w:r>
      <w:r w:rsidRPr="00D96BC4">
        <w:rPr>
          <w:rFonts w:asciiTheme="majorHAnsi" w:hAnsiTheme="majorHAnsi" w:cstheme="majorHAnsi"/>
          <w:color w:val="000000" w:themeColor="text1"/>
          <w:sz w:val="24"/>
          <w:szCs w:val="24"/>
          <w:lang w:val="en-CA"/>
        </w:rPr>
        <w:t xml:space="preserve">resource </w:t>
      </w:r>
      <w:r w:rsidR="00747759" w:rsidRPr="00D96BC4">
        <w:rPr>
          <w:rFonts w:asciiTheme="majorHAnsi" w:hAnsiTheme="majorHAnsi" w:cstheme="majorHAnsi"/>
          <w:color w:val="000000" w:themeColor="text1"/>
          <w:sz w:val="24"/>
          <w:szCs w:val="24"/>
          <w:lang w:val="en-CA"/>
        </w:rPr>
        <w:t>mobilization</w:t>
      </w:r>
      <w:r w:rsidRPr="00D96BC4">
        <w:rPr>
          <w:rFonts w:asciiTheme="majorHAnsi" w:hAnsiTheme="majorHAnsi" w:cstheme="majorHAnsi"/>
          <w:color w:val="000000" w:themeColor="text1"/>
          <w:sz w:val="24"/>
          <w:szCs w:val="24"/>
          <w:lang w:val="en-CA"/>
        </w:rPr>
        <w:t xml:space="preserve"> activities. The </w:t>
      </w:r>
      <w:r w:rsidR="00DC562A" w:rsidRPr="00D96BC4">
        <w:rPr>
          <w:rFonts w:asciiTheme="majorHAnsi" w:hAnsiTheme="majorHAnsi" w:cstheme="majorHAnsi"/>
          <w:color w:val="000000" w:themeColor="text1"/>
          <w:sz w:val="24"/>
          <w:szCs w:val="24"/>
          <w:lang w:val="en-CA"/>
        </w:rPr>
        <w:t>g</w:t>
      </w:r>
      <w:r w:rsidRPr="00D96BC4">
        <w:rPr>
          <w:rFonts w:asciiTheme="majorHAnsi" w:hAnsiTheme="majorHAnsi" w:cstheme="majorHAnsi"/>
          <w:color w:val="000000" w:themeColor="text1"/>
          <w:sz w:val="24"/>
          <w:szCs w:val="24"/>
          <w:lang w:val="en-CA"/>
        </w:rPr>
        <w:t xml:space="preserve">rantee(s) </w:t>
      </w:r>
      <w:r w:rsidR="003E5C6D" w:rsidRPr="00D96BC4">
        <w:rPr>
          <w:rFonts w:asciiTheme="majorHAnsi" w:hAnsiTheme="majorHAnsi" w:cstheme="majorHAnsi"/>
          <w:color w:val="000000" w:themeColor="text1"/>
          <w:sz w:val="24"/>
          <w:szCs w:val="24"/>
          <w:lang w:val="en-CA"/>
        </w:rPr>
        <w:t>has</w:t>
      </w:r>
      <w:r w:rsidRPr="00D96BC4">
        <w:rPr>
          <w:rFonts w:asciiTheme="majorHAnsi" w:hAnsiTheme="majorHAnsi" w:cstheme="majorHAnsi"/>
          <w:color w:val="000000" w:themeColor="text1"/>
          <w:sz w:val="24"/>
          <w:szCs w:val="24"/>
          <w:lang w:val="en-CA"/>
        </w:rPr>
        <w:t xml:space="preserve"> the overall responsibility for </w:t>
      </w:r>
      <w:r w:rsidR="00F463A9" w:rsidRPr="00D96BC4">
        <w:rPr>
          <w:rFonts w:asciiTheme="majorHAnsi" w:hAnsiTheme="majorHAnsi" w:cstheme="majorHAnsi"/>
          <w:color w:val="000000" w:themeColor="text1"/>
          <w:sz w:val="24"/>
          <w:szCs w:val="24"/>
          <w:lang w:val="en-CA"/>
        </w:rPr>
        <w:t>receiv</w:t>
      </w:r>
      <w:r w:rsidR="00DC562A" w:rsidRPr="00D96BC4">
        <w:rPr>
          <w:rFonts w:asciiTheme="majorHAnsi" w:hAnsiTheme="majorHAnsi" w:cstheme="majorHAnsi"/>
          <w:color w:val="000000" w:themeColor="text1"/>
          <w:sz w:val="24"/>
          <w:szCs w:val="24"/>
          <w:lang w:val="en-CA"/>
        </w:rPr>
        <w:t>ing</w:t>
      </w:r>
      <w:r w:rsidR="00F463A9" w:rsidRPr="00D96BC4">
        <w:rPr>
          <w:rFonts w:asciiTheme="majorHAnsi" w:hAnsiTheme="majorHAnsi" w:cstheme="majorHAnsi"/>
          <w:color w:val="000000" w:themeColor="text1"/>
          <w:sz w:val="24"/>
          <w:szCs w:val="24"/>
          <w:lang w:val="en-CA"/>
        </w:rPr>
        <w:t xml:space="preserve"> funding from ECW</w:t>
      </w:r>
      <w:r w:rsidR="0098562C" w:rsidRPr="00D96BC4">
        <w:rPr>
          <w:rFonts w:asciiTheme="majorHAnsi" w:hAnsiTheme="majorHAnsi" w:cstheme="majorHAnsi"/>
          <w:color w:val="000000" w:themeColor="text1"/>
          <w:sz w:val="24"/>
          <w:szCs w:val="24"/>
          <w:lang w:val="en-CA"/>
        </w:rPr>
        <w:t>,</w:t>
      </w:r>
      <w:r w:rsidR="00D41F4B" w:rsidRPr="00D96BC4">
        <w:rPr>
          <w:rFonts w:asciiTheme="majorHAnsi" w:hAnsiTheme="majorHAnsi" w:cstheme="majorHAnsi"/>
          <w:color w:val="000000" w:themeColor="text1"/>
          <w:sz w:val="24"/>
          <w:szCs w:val="24"/>
          <w:lang w:val="en-CA"/>
        </w:rPr>
        <w:t xml:space="preserve"> managing</w:t>
      </w:r>
      <w:r w:rsidR="00DC562A" w:rsidRPr="00D96BC4">
        <w:rPr>
          <w:rFonts w:asciiTheme="majorHAnsi" w:hAnsiTheme="majorHAnsi" w:cstheme="majorHAnsi"/>
          <w:color w:val="000000" w:themeColor="text1"/>
          <w:sz w:val="24"/>
          <w:szCs w:val="24"/>
          <w:lang w:val="en-CA"/>
        </w:rPr>
        <w:t xml:space="preserve"> sub-grantees, </w:t>
      </w:r>
      <w:r w:rsidRPr="00D96BC4">
        <w:rPr>
          <w:rFonts w:asciiTheme="majorHAnsi" w:hAnsiTheme="majorHAnsi" w:cstheme="majorHAnsi"/>
          <w:color w:val="000000" w:themeColor="text1"/>
          <w:sz w:val="24"/>
          <w:szCs w:val="24"/>
          <w:lang w:val="en-CA"/>
        </w:rPr>
        <w:t>im</w:t>
      </w:r>
      <w:r w:rsidR="0098562C" w:rsidRPr="00D96BC4">
        <w:rPr>
          <w:rFonts w:asciiTheme="majorHAnsi" w:hAnsiTheme="majorHAnsi" w:cstheme="majorHAnsi"/>
          <w:color w:val="000000" w:themeColor="text1"/>
          <w:sz w:val="24"/>
          <w:szCs w:val="24"/>
          <w:lang w:val="en-CA"/>
        </w:rPr>
        <w:t>plementing the MYRP,</w:t>
      </w:r>
      <w:r w:rsidRPr="00D96BC4">
        <w:rPr>
          <w:rFonts w:asciiTheme="majorHAnsi" w:hAnsiTheme="majorHAnsi" w:cstheme="majorHAnsi"/>
          <w:color w:val="000000" w:themeColor="text1"/>
          <w:sz w:val="24"/>
          <w:szCs w:val="24"/>
          <w:lang w:val="en-CA"/>
        </w:rPr>
        <w:t xml:space="preserve"> and monitoring and </w:t>
      </w:r>
      <w:r w:rsidR="003E5C6D" w:rsidRPr="00D96BC4">
        <w:rPr>
          <w:rFonts w:asciiTheme="majorHAnsi" w:hAnsiTheme="majorHAnsi" w:cstheme="majorHAnsi"/>
          <w:color w:val="000000" w:themeColor="text1"/>
          <w:sz w:val="24"/>
          <w:szCs w:val="24"/>
          <w:lang w:val="en-CA"/>
        </w:rPr>
        <w:t>evaluating</w:t>
      </w:r>
      <w:r w:rsidR="0098562C" w:rsidRPr="00D96BC4">
        <w:rPr>
          <w:rFonts w:asciiTheme="majorHAnsi" w:hAnsiTheme="majorHAnsi" w:cstheme="majorHAnsi"/>
          <w:color w:val="000000" w:themeColor="text1"/>
          <w:sz w:val="24"/>
          <w:szCs w:val="24"/>
          <w:lang w:val="en-CA"/>
        </w:rPr>
        <w:t xml:space="preserve"> the </w:t>
      </w:r>
      <w:r w:rsidR="00CD2898" w:rsidRPr="00D96BC4">
        <w:rPr>
          <w:rFonts w:asciiTheme="majorHAnsi" w:hAnsiTheme="majorHAnsi" w:cstheme="majorHAnsi"/>
          <w:color w:val="000000" w:themeColor="text1"/>
          <w:sz w:val="24"/>
          <w:szCs w:val="24"/>
          <w:lang w:val="en-CA"/>
        </w:rPr>
        <w:t xml:space="preserve">activities implemented under the </w:t>
      </w:r>
      <w:r w:rsidR="00DC562A" w:rsidRPr="00D96BC4">
        <w:rPr>
          <w:rFonts w:asciiTheme="majorHAnsi" w:hAnsiTheme="majorHAnsi" w:cstheme="majorHAnsi"/>
          <w:color w:val="000000" w:themeColor="text1"/>
          <w:sz w:val="24"/>
          <w:szCs w:val="24"/>
          <w:lang w:val="en-CA"/>
        </w:rPr>
        <w:t>s</w:t>
      </w:r>
      <w:r w:rsidR="00CD2898" w:rsidRPr="00D96BC4">
        <w:rPr>
          <w:rFonts w:asciiTheme="majorHAnsi" w:hAnsiTheme="majorHAnsi" w:cstheme="majorHAnsi"/>
          <w:color w:val="000000" w:themeColor="text1"/>
          <w:sz w:val="24"/>
          <w:szCs w:val="24"/>
          <w:lang w:val="en-CA"/>
        </w:rPr>
        <w:t>eed fun</w:t>
      </w:r>
      <w:r w:rsidR="00DC562A" w:rsidRPr="00D96BC4">
        <w:rPr>
          <w:rFonts w:asciiTheme="majorHAnsi" w:hAnsiTheme="majorHAnsi" w:cstheme="majorHAnsi"/>
          <w:color w:val="000000" w:themeColor="text1"/>
          <w:sz w:val="24"/>
          <w:szCs w:val="24"/>
          <w:lang w:val="en-CA"/>
        </w:rPr>
        <w:t>d</w:t>
      </w:r>
      <w:r w:rsidRPr="00D96BC4">
        <w:rPr>
          <w:rFonts w:asciiTheme="majorHAnsi" w:hAnsiTheme="majorHAnsi" w:cstheme="majorHAnsi"/>
          <w:color w:val="000000" w:themeColor="text1"/>
          <w:sz w:val="24"/>
          <w:szCs w:val="24"/>
          <w:lang w:val="en-CA"/>
        </w:rPr>
        <w:t>.</w:t>
      </w:r>
    </w:p>
    <w:p w14:paraId="0859122C" w14:textId="77777777" w:rsidR="001D466F" w:rsidRPr="00D96BC4" w:rsidRDefault="001D466F" w:rsidP="001D466F">
      <w:pPr>
        <w:spacing w:after="0" w:line="240" w:lineRule="auto"/>
        <w:jc w:val="both"/>
        <w:rPr>
          <w:rFonts w:asciiTheme="majorHAnsi" w:hAnsiTheme="majorHAnsi" w:cstheme="majorHAnsi"/>
          <w:color w:val="000000" w:themeColor="text1"/>
          <w:sz w:val="24"/>
          <w:szCs w:val="24"/>
          <w:lang w:val="en-CA"/>
        </w:rPr>
      </w:pPr>
    </w:p>
    <w:p w14:paraId="5C1AC7D2" w14:textId="1FBEC5AA" w:rsidR="001D466F" w:rsidRPr="00D96BC4" w:rsidRDefault="00C86483" w:rsidP="001D466F">
      <w:p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In particular, t</w:t>
      </w:r>
      <w:r w:rsidR="001D466F" w:rsidRPr="00D96BC4">
        <w:rPr>
          <w:rFonts w:asciiTheme="majorHAnsi" w:hAnsiTheme="majorHAnsi" w:cstheme="majorHAnsi"/>
          <w:color w:val="000000" w:themeColor="text1"/>
          <w:sz w:val="24"/>
          <w:szCs w:val="24"/>
          <w:lang w:val="en-CA"/>
        </w:rPr>
        <w:t xml:space="preserve">he </w:t>
      </w:r>
      <w:r w:rsidR="00DC562A" w:rsidRPr="00D96BC4">
        <w:rPr>
          <w:rFonts w:asciiTheme="majorHAnsi" w:hAnsiTheme="majorHAnsi" w:cstheme="majorHAnsi"/>
          <w:color w:val="000000" w:themeColor="text1"/>
          <w:sz w:val="24"/>
          <w:szCs w:val="24"/>
          <w:lang w:val="en-CA"/>
        </w:rPr>
        <w:t>g</w:t>
      </w:r>
      <w:r w:rsidR="00CD2898" w:rsidRPr="00D96BC4">
        <w:rPr>
          <w:rFonts w:asciiTheme="majorHAnsi" w:hAnsiTheme="majorHAnsi" w:cstheme="majorHAnsi"/>
          <w:color w:val="000000" w:themeColor="text1"/>
          <w:sz w:val="24"/>
          <w:szCs w:val="24"/>
          <w:lang w:val="en-CA"/>
        </w:rPr>
        <w:t>rantee</w:t>
      </w:r>
      <w:r w:rsidR="001D466F" w:rsidRPr="00D96BC4">
        <w:rPr>
          <w:rFonts w:asciiTheme="majorHAnsi" w:hAnsiTheme="majorHAnsi" w:cstheme="majorHAnsi"/>
          <w:color w:val="000000" w:themeColor="text1"/>
          <w:sz w:val="24"/>
          <w:szCs w:val="24"/>
          <w:lang w:val="en-CA"/>
        </w:rPr>
        <w:t xml:space="preserve"> is responsible for:</w:t>
      </w:r>
    </w:p>
    <w:p w14:paraId="0A70B914" w14:textId="209C0275" w:rsidR="001D466F" w:rsidRPr="00D96BC4" w:rsidRDefault="001D466F" w:rsidP="001D466F">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 xml:space="preserve">Management and implementation of </w:t>
      </w:r>
      <w:r w:rsidR="00CD2898" w:rsidRPr="00D96BC4">
        <w:rPr>
          <w:rFonts w:asciiTheme="majorHAnsi" w:hAnsiTheme="majorHAnsi" w:cstheme="majorHAnsi"/>
          <w:color w:val="000000" w:themeColor="text1"/>
          <w:sz w:val="24"/>
          <w:szCs w:val="24"/>
          <w:lang w:val="en-CA"/>
        </w:rPr>
        <w:t xml:space="preserve">MYRP activities using </w:t>
      </w:r>
      <w:r w:rsidR="00DC562A" w:rsidRPr="00D96BC4">
        <w:rPr>
          <w:rFonts w:asciiTheme="majorHAnsi" w:hAnsiTheme="majorHAnsi" w:cstheme="majorHAnsi"/>
          <w:color w:val="000000" w:themeColor="text1"/>
          <w:sz w:val="24"/>
          <w:szCs w:val="24"/>
          <w:lang w:val="en-CA"/>
        </w:rPr>
        <w:t>s</w:t>
      </w:r>
      <w:r w:rsidR="00CD2898" w:rsidRPr="00D96BC4">
        <w:rPr>
          <w:rFonts w:asciiTheme="majorHAnsi" w:hAnsiTheme="majorHAnsi" w:cstheme="majorHAnsi"/>
          <w:color w:val="000000" w:themeColor="text1"/>
          <w:sz w:val="24"/>
          <w:szCs w:val="24"/>
          <w:lang w:val="en-CA"/>
        </w:rPr>
        <w:t xml:space="preserve">eed </w:t>
      </w:r>
      <w:r w:rsidR="00DC562A" w:rsidRPr="00D96BC4">
        <w:rPr>
          <w:rFonts w:asciiTheme="majorHAnsi" w:hAnsiTheme="majorHAnsi" w:cstheme="majorHAnsi"/>
          <w:color w:val="000000" w:themeColor="text1"/>
          <w:sz w:val="24"/>
          <w:szCs w:val="24"/>
          <w:lang w:val="en-CA"/>
        </w:rPr>
        <w:t>f</w:t>
      </w:r>
      <w:r w:rsidR="00CD2898" w:rsidRPr="00D96BC4">
        <w:rPr>
          <w:rFonts w:asciiTheme="majorHAnsi" w:hAnsiTheme="majorHAnsi" w:cstheme="majorHAnsi"/>
          <w:color w:val="000000" w:themeColor="text1"/>
          <w:sz w:val="24"/>
          <w:szCs w:val="24"/>
          <w:lang w:val="en-CA"/>
        </w:rPr>
        <w:t>unding.</w:t>
      </w:r>
    </w:p>
    <w:p w14:paraId="7B6020F6" w14:textId="68445694" w:rsidR="00C61166" w:rsidRPr="00D96BC4" w:rsidRDefault="00C61166" w:rsidP="001D466F">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Distribution of funding to</w:t>
      </w:r>
      <w:r w:rsidR="00D41F4B" w:rsidRPr="00D96BC4">
        <w:rPr>
          <w:rFonts w:asciiTheme="majorHAnsi" w:hAnsiTheme="majorHAnsi" w:cstheme="majorHAnsi"/>
          <w:color w:val="000000" w:themeColor="text1"/>
          <w:sz w:val="24"/>
          <w:szCs w:val="24"/>
          <w:lang w:val="en-CA"/>
        </w:rPr>
        <w:t xml:space="preserve"> sub-grantees</w:t>
      </w:r>
      <w:r w:rsidRPr="00D96BC4">
        <w:rPr>
          <w:rFonts w:asciiTheme="majorHAnsi" w:hAnsiTheme="majorHAnsi" w:cstheme="majorHAnsi"/>
          <w:color w:val="000000" w:themeColor="text1"/>
          <w:sz w:val="24"/>
          <w:szCs w:val="24"/>
          <w:lang w:val="en-CA"/>
        </w:rPr>
        <w:t>.</w:t>
      </w:r>
    </w:p>
    <w:p w14:paraId="58A5DB7C" w14:textId="3F52C2B2" w:rsidR="00C61166" w:rsidRPr="00D96BC4" w:rsidRDefault="00C61166" w:rsidP="001D466F">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 xml:space="preserve">Coordination and joined-up </w:t>
      </w:r>
      <w:r w:rsidR="00C17306" w:rsidRPr="00D96BC4">
        <w:rPr>
          <w:rFonts w:asciiTheme="majorHAnsi" w:hAnsiTheme="majorHAnsi" w:cstheme="majorHAnsi"/>
          <w:color w:val="000000" w:themeColor="text1"/>
          <w:sz w:val="24"/>
          <w:szCs w:val="24"/>
          <w:lang w:val="en-CA"/>
        </w:rPr>
        <w:t>programming</w:t>
      </w:r>
      <w:r w:rsidRPr="00D96BC4">
        <w:rPr>
          <w:rFonts w:asciiTheme="majorHAnsi" w:hAnsiTheme="majorHAnsi" w:cstheme="majorHAnsi"/>
          <w:color w:val="000000" w:themeColor="text1"/>
          <w:sz w:val="24"/>
          <w:szCs w:val="24"/>
          <w:lang w:val="en-CA"/>
        </w:rPr>
        <w:t xml:space="preserve"> approaches with other </w:t>
      </w:r>
      <w:r w:rsidR="00DC562A" w:rsidRPr="00D96BC4">
        <w:rPr>
          <w:rFonts w:asciiTheme="majorHAnsi" w:hAnsiTheme="majorHAnsi" w:cstheme="majorHAnsi"/>
          <w:color w:val="000000" w:themeColor="text1"/>
          <w:sz w:val="24"/>
          <w:szCs w:val="24"/>
          <w:lang w:val="en-CA"/>
        </w:rPr>
        <w:t>g</w:t>
      </w:r>
      <w:r w:rsidRPr="00D96BC4">
        <w:rPr>
          <w:rFonts w:asciiTheme="majorHAnsi" w:hAnsiTheme="majorHAnsi" w:cstheme="majorHAnsi"/>
          <w:color w:val="000000" w:themeColor="text1"/>
          <w:sz w:val="24"/>
          <w:szCs w:val="24"/>
          <w:lang w:val="en-CA"/>
        </w:rPr>
        <w:t>rantees</w:t>
      </w:r>
      <w:r w:rsidR="00DC562A" w:rsidRPr="00D96BC4">
        <w:rPr>
          <w:rFonts w:asciiTheme="majorHAnsi" w:hAnsiTheme="majorHAnsi" w:cstheme="majorHAnsi"/>
          <w:color w:val="000000" w:themeColor="text1"/>
          <w:sz w:val="24"/>
          <w:szCs w:val="24"/>
          <w:lang w:val="en-CA"/>
        </w:rPr>
        <w:t xml:space="preserve"> and sub-grantees</w:t>
      </w:r>
      <w:r w:rsidRPr="00D96BC4">
        <w:rPr>
          <w:rFonts w:asciiTheme="majorHAnsi" w:hAnsiTheme="majorHAnsi" w:cstheme="majorHAnsi"/>
          <w:color w:val="000000" w:themeColor="text1"/>
          <w:sz w:val="24"/>
          <w:szCs w:val="24"/>
          <w:lang w:val="en-CA"/>
        </w:rPr>
        <w:t>.</w:t>
      </w:r>
    </w:p>
    <w:p w14:paraId="2178FC6C" w14:textId="2877B2DB" w:rsidR="001D466F" w:rsidRPr="00D96BC4" w:rsidRDefault="001D466F" w:rsidP="001D466F">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 xml:space="preserve">Monitoring and evaluation of the </w:t>
      </w:r>
      <w:r w:rsidR="00CD2898" w:rsidRPr="00D96BC4">
        <w:rPr>
          <w:rFonts w:asciiTheme="majorHAnsi" w:hAnsiTheme="majorHAnsi" w:cstheme="majorHAnsi"/>
          <w:color w:val="000000" w:themeColor="text1"/>
          <w:sz w:val="24"/>
          <w:szCs w:val="24"/>
          <w:lang w:val="en-CA"/>
        </w:rPr>
        <w:t xml:space="preserve">activities implemented using the </w:t>
      </w:r>
      <w:r w:rsidR="00DC562A" w:rsidRPr="00D96BC4">
        <w:rPr>
          <w:rFonts w:asciiTheme="majorHAnsi" w:hAnsiTheme="majorHAnsi" w:cstheme="majorHAnsi"/>
          <w:color w:val="000000" w:themeColor="text1"/>
          <w:sz w:val="24"/>
          <w:szCs w:val="24"/>
          <w:lang w:val="en-CA"/>
        </w:rPr>
        <w:t>s</w:t>
      </w:r>
      <w:r w:rsidRPr="00D96BC4">
        <w:rPr>
          <w:rFonts w:asciiTheme="majorHAnsi" w:hAnsiTheme="majorHAnsi" w:cstheme="majorHAnsi"/>
          <w:color w:val="000000" w:themeColor="text1"/>
          <w:sz w:val="24"/>
          <w:szCs w:val="24"/>
          <w:lang w:val="en-CA"/>
        </w:rPr>
        <w:t xml:space="preserve">eed </w:t>
      </w:r>
      <w:r w:rsidR="00DC562A" w:rsidRPr="00D96BC4">
        <w:rPr>
          <w:rFonts w:asciiTheme="majorHAnsi" w:hAnsiTheme="majorHAnsi" w:cstheme="majorHAnsi"/>
          <w:color w:val="000000" w:themeColor="text1"/>
          <w:sz w:val="24"/>
          <w:szCs w:val="24"/>
          <w:lang w:val="en-CA"/>
        </w:rPr>
        <w:t>f</w:t>
      </w:r>
      <w:r w:rsidRPr="00D96BC4">
        <w:rPr>
          <w:rFonts w:asciiTheme="majorHAnsi" w:hAnsiTheme="majorHAnsi" w:cstheme="majorHAnsi"/>
          <w:color w:val="000000" w:themeColor="text1"/>
          <w:sz w:val="24"/>
          <w:szCs w:val="24"/>
          <w:lang w:val="en-CA"/>
        </w:rPr>
        <w:t>und</w:t>
      </w:r>
      <w:r w:rsidR="00CD2898" w:rsidRPr="00D96BC4">
        <w:rPr>
          <w:rFonts w:asciiTheme="majorHAnsi" w:hAnsiTheme="majorHAnsi" w:cstheme="majorHAnsi"/>
          <w:color w:val="000000" w:themeColor="text1"/>
          <w:sz w:val="24"/>
          <w:szCs w:val="24"/>
          <w:lang w:val="en-CA"/>
        </w:rPr>
        <w:t>.</w:t>
      </w:r>
    </w:p>
    <w:p w14:paraId="39789201" w14:textId="6E71D980" w:rsidR="001D466F" w:rsidRPr="00D96BC4" w:rsidRDefault="001D466F" w:rsidP="001D466F">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Joint monitoring and reporting with relevant stakeholders</w:t>
      </w:r>
      <w:r w:rsidR="00CD2898" w:rsidRPr="00D96BC4">
        <w:rPr>
          <w:rFonts w:asciiTheme="majorHAnsi" w:hAnsiTheme="majorHAnsi" w:cstheme="majorHAnsi"/>
          <w:color w:val="000000" w:themeColor="text1"/>
          <w:sz w:val="24"/>
          <w:szCs w:val="24"/>
          <w:lang w:val="en-CA"/>
        </w:rPr>
        <w:t>.</w:t>
      </w:r>
    </w:p>
    <w:p w14:paraId="6185F0E0" w14:textId="13155686" w:rsidR="001D466F" w:rsidRPr="00D96BC4" w:rsidRDefault="00DC562A" w:rsidP="001D466F">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Joint n</w:t>
      </w:r>
      <w:r w:rsidR="001D466F" w:rsidRPr="00D96BC4">
        <w:rPr>
          <w:rFonts w:asciiTheme="majorHAnsi" w:hAnsiTheme="majorHAnsi" w:cstheme="majorHAnsi"/>
          <w:color w:val="000000" w:themeColor="text1"/>
          <w:sz w:val="24"/>
          <w:szCs w:val="24"/>
          <w:lang w:val="en-CA"/>
        </w:rPr>
        <w:t xml:space="preserve">arrative </w:t>
      </w:r>
      <w:r w:rsidRPr="00D96BC4">
        <w:rPr>
          <w:rFonts w:asciiTheme="majorHAnsi" w:hAnsiTheme="majorHAnsi" w:cstheme="majorHAnsi"/>
          <w:color w:val="000000" w:themeColor="text1"/>
          <w:sz w:val="24"/>
          <w:szCs w:val="24"/>
          <w:lang w:val="en-CA"/>
        </w:rPr>
        <w:t xml:space="preserve">and narrative </w:t>
      </w:r>
      <w:r w:rsidR="001D466F" w:rsidRPr="00D96BC4">
        <w:rPr>
          <w:rFonts w:asciiTheme="majorHAnsi" w:hAnsiTheme="majorHAnsi" w:cstheme="majorHAnsi"/>
          <w:color w:val="000000" w:themeColor="text1"/>
          <w:sz w:val="24"/>
          <w:szCs w:val="24"/>
          <w:lang w:val="en-CA"/>
        </w:rPr>
        <w:t>reporting</w:t>
      </w:r>
      <w:r w:rsidR="00FF1DFF" w:rsidRPr="00D96BC4">
        <w:rPr>
          <w:rFonts w:asciiTheme="majorHAnsi" w:hAnsiTheme="majorHAnsi" w:cstheme="majorHAnsi"/>
          <w:color w:val="000000" w:themeColor="text1"/>
          <w:sz w:val="24"/>
          <w:szCs w:val="24"/>
          <w:lang w:val="en-CA"/>
        </w:rPr>
        <w:t xml:space="preserve"> to ECW including accounting for implementing partners.</w:t>
      </w:r>
    </w:p>
    <w:p w14:paraId="07A3886D" w14:textId="28E192C3" w:rsidR="00DF5701" w:rsidRPr="00D96BC4" w:rsidRDefault="154CDC60" w:rsidP="154CDC60">
      <w:pPr>
        <w:pStyle w:val="ListParagraph"/>
        <w:numPr>
          <w:ilvl w:val="0"/>
          <w:numId w:val="3"/>
        </w:numPr>
        <w:spacing w:after="0" w:line="240" w:lineRule="auto"/>
        <w:jc w:val="both"/>
        <w:rPr>
          <w:rFonts w:asciiTheme="majorHAnsi" w:hAnsiTheme="majorHAnsi" w:cstheme="majorHAnsi"/>
          <w:color w:val="000000" w:themeColor="text1"/>
          <w:sz w:val="24"/>
          <w:szCs w:val="24"/>
          <w:lang w:val="en-CA"/>
        </w:rPr>
      </w:pPr>
      <w:r w:rsidRPr="00D96BC4">
        <w:rPr>
          <w:rFonts w:asciiTheme="majorHAnsi" w:hAnsiTheme="majorHAnsi" w:cstheme="majorHAnsi"/>
          <w:color w:val="000000" w:themeColor="text1"/>
          <w:sz w:val="24"/>
          <w:szCs w:val="24"/>
          <w:lang w:val="en-CA"/>
        </w:rPr>
        <w:t>Leading on resource mobilization for the remainder of resources needed to implement the full MYRP.</w:t>
      </w:r>
    </w:p>
    <w:p w14:paraId="79C4F4C8" w14:textId="77777777" w:rsidR="00DF5701" w:rsidRPr="00D96BC4" w:rsidRDefault="00DF5701" w:rsidP="005A7172">
      <w:pPr>
        <w:spacing w:after="0" w:line="240" w:lineRule="auto"/>
        <w:jc w:val="both"/>
        <w:rPr>
          <w:rFonts w:asciiTheme="majorHAnsi" w:hAnsiTheme="majorHAnsi" w:cstheme="majorHAnsi"/>
          <w:sz w:val="24"/>
          <w:szCs w:val="24"/>
          <w:lang w:val="en-CA"/>
        </w:rPr>
      </w:pPr>
    </w:p>
    <w:p w14:paraId="618C9999" w14:textId="7136902A" w:rsidR="005A7172" w:rsidRPr="00D96BC4" w:rsidRDefault="002E5988" w:rsidP="005A7172">
      <w:p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 xml:space="preserve">The MYRP places significant value on complementarity, seeking grantees that will use their distinct comparative advantages to implement an effective and efficient </w:t>
      </w:r>
      <w:r w:rsidR="003E5C6D" w:rsidRPr="00D96BC4">
        <w:rPr>
          <w:rFonts w:asciiTheme="majorHAnsi" w:hAnsiTheme="majorHAnsi" w:cstheme="majorHAnsi"/>
          <w:sz w:val="24"/>
          <w:szCs w:val="24"/>
          <w:lang w:val="en-CA"/>
        </w:rPr>
        <w:t>program</w:t>
      </w:r>
      <w:r w:rsidR="00C17306" w:rsidRPr="00D96BC4">
        <w:rPr>
          <w:rFonts w:asciiTheme="majorHAnsi" w:hAnsiTheme="majorHAnsi" w:cstheme="majorHAnsi"/>
          <w:sz w:val="24"/>
          <w:szCs w:val="24"/>
          <w:lang w:val="en-CA"/>
        </w:rPr>
        <w:t xml:space="preserve">me </w:t>
      </w:r>
      <w:r w:rsidRPr="00D96BC4">
        <w:rPr>
          <w:rFonts w:asciiTheme="majorHAnsi" w:hAnsiTheme="majorHAnsi" w:cstheme="majorHAnsi"/>
          <w:sz w:val="24"/>
          <w:szCs w:val="24"/>
          <w:lang w:val="en-CA"/>
        </w:rPr>
        <w:t xml:space="preserve">for girls and boys in </w:t>
      </w:r>
      <w:r w:rsidR="005A7172" w:rsidRPr="00D96BC4">
        <w:rPr>
          <w:rFonts w:asciiTheme="majorHAnsi" w:hAnsiTheme="majorHAnsi" w:cstheme="majorHAnsi"/>
          <w:sz w:val="24"/>
          <w:szCs w:val="24"/>
          <w:lang w:val="en-CA"/>
        </w:rPr>
        <w:t>Myanmar</w:t>
      </w:r>
      <w:r w:rsidRPr="00D96BC4">
        <w:rPr>
          <w:rFonts w:asciiTheme="majorHAnsi" w:hAnsiTheme="majorHAnsi" w:cstheme="majorHAnsi"/>
          <w:sz w:val="24"/>
          <w:szCs w:val="24"/>
          <w:lang w:val="en-CA"/>
        </w:rPr>
        <w:t xml:space="preserve">. Therefore, applying as a consortium will be considered an advantage. </w:t>
      </w:r>
    </w:p>
    <w:p w14:paraId="062B654A" w14:textId="58A931CF" w:rsidR="001D466F" w:rsidRPr="00D96BC4" w:rsidRDefault="001D466F" w:rsidP="00C97C61">
      <w:pPr>
        <w:spacing w:after="0" w:line="240" w:lineRule="auto"/>
        <w:jc w:val="both"/>
        <w:rPr>
          <w:rFonts w:asciiTheme="majorHAnsi" w:hAnsiTheme="majorHAnsi" w:cstheme="majorHAnsi"/>
          <w:sz w:val="24"/>
          <w:szCs w:val="24"/>
          <w:lang w:val="en-CA"/>
        </w:rPr>
      </w:pPr>
    </w:p>
    <w:p w14:paraId="089F7091" w14:textId="72741BEC" w:rsidR="007779EA" w:rsidRPr="00D96BC4" w:rsidRDefault="007E633D" w:rsidP="007779EA">
      <w:pPr>
        <w:spacing w:after="0" w:line="240" w:lineRule="auto"/>
        <w:jc w:val="both"/>
        <w:rPr>
          <w:rFonts w:asciiTheme="majorHAnsi" w:hAnsiTheme="majorHAnsi" w:cstheme="majorHAnsi"/>
          <w:sz w:val="24"/>
          <w:szCs w:val="24"/>
          <w:lang w:val="en-AU"/>
        </w:rPr>
      </w:pPr>
      <w:r w:rsidRPr="00D96BC4">
        <w:rPr>
          <w:rFonts w:asciiTheme="majorHAnsi" w:hAnsiTheme="majorHAnsi" w:cstheme="majorHAnsi"/>
          <w:sz w:val="24"/>
          <w:szCs w:val="24"/>
          <w:lang w:val="en-AU"/>
        </w:rPr>
        <w:t>Through a consortium model,</w:t>
      </w:r>
      <w:r w:rsidR="007779EA" w:rsidRPr="00D96BC4">
        <w:rPr>
          <w:rFonts w:asciiTheme="majorHAnsi" w:hAnsiTheme="majorHAnsi" w:cstheme="majorHAnsi"/>
          <w:sz w:val="24"/>
          <w:szCs w:val="24"/>
          <w:lang w:val="en-AU"/>
        </w:rPr>
        <w:t xml:space="preserve"> a single lead agency/</w:t>
      </w:r>
      <w:r w:rsidR="00C17306" w:rsidRPr="00D96BC4">
        <w:rPr>
          <w:rFonts w:asciiTheme="majorHAnsi" w:hAnsiTheme="majorHAnsi" w:cstheme="majorHAnsi"/>
          <w:sz w:val="24"/>
          <w:szCs w:val="24"/>
          <w:lang w:val="en-AU"/>
        </w:rPr>
        <w:t>organisation</w:t>
      </w:r>
      <w:r w:rsidR="007779EA" w:rsidRPr="00D96BC4">
        <w:rPr>
          <w:rFonts w:asciiTheme="majorHAnsi" w:hAnsiTheme="majorHAnsi" w:cstheme="majorHAnsi"/>
          <w:sz w:val="24"/>
          <w:szCs w:val="24"/>
          <w:lang w:val="en-AU"/>
        </w:rPr>
        <w:t xml:space="preserve"> will have overall program</w:t>
      </w:r>
      <w:r w:rsidR="00C17306" w:rsidRPr="00D96BC4">
        <w:rPr>
          <w:rFonts w:asciiTheme="majorHAnsi" w:hAnsiTheme="majorHAnsi" w:cstheme="majorHAnsi"/>
          <w:sz w:val="24"/>
          <w:szCs w:val="24"/>
          <w:lang w:val="en-AU"/>
        </w:rPr>
        <w:t>me</w:t>
      </w:r>
      <w:r w:rsidR="007779EA" w:rsidRPr="00D96BC4">
        <w:rPr>
          <w:rFonts w:asciiTheme="majorHAnsi" w:hAnsiTheme="majorHAnsi" w:cstheme="majorHAnsi"/>
          <w:sz w:val="24"/>
          <w:szCs w:val="24"/>
          <w:lang w:val="en-AU"/>
        </w:rPr>
        <w:t xml:space="preserve"> management and fiscal responsibility but will work in partnership with consortium members to undertake planning and key </w:t>
      </w:r>
      <w:r w:rsidR="00D90E10" w:rsidRPr="00D96BC4">
        <w:rPr>
          <w:rFonts w:asciiTheme="majorHAnsi" w:hAnsiTheme="majorHAnsi" w:cstheme="majorHAnsi"/>
          <w:sz w:val="24"/>
          <w:szCs w:val="24"/>
          <w:lang w:val="en-AU"/>
        </w:rPr>
        <w:t>decision-making</w:t>
      </w:r>
      <w:r w:rsidR="007779EA" w:rsidRPr="00D96BC4">
        <w:rPr>
          <w:rFonts w:asciiTheme="majorHAnsi" w:hAnsiTheme="majorHAnsi" w:cstheme="majorHAnsi"/>
          <w:sz w:val="24"/>
          <w:szCs w:val="24"/>
          <w:lang w:val="en-AU"/>
        </w:rPr>
        <w:t xml:space="preserve"> </w:t>
      </w:r>
      <w:r w:rsidR="007779EA" w:rsidRPr="00D96BC4">
        <w:rPr>
          <w:rFonts w:asciiTheme="majorHAnsi" w:hAnsiTheme="majorHAnsi" w:cstheme="majorHAnsi"/>
          <w:sz w:val="24"/>
          <w:szCs w:val="24"/>
          <w:lang w:val="en-GB"/>
        </w:rPr>
        <w:t>and</w:t>
      </w:r>
      <w:r w:rsidR="007779EA" w:rsidRPr="00D96BC4">
        <w:rPr>
          <w:rFonts w:asciiTheme="majorHAnsi" w:hAnsiTheme="majorHAnsi" w:cstheme="majorHAnsi"/>
          <w:sz w:val="24"/>
          <w:szCs w:val="24"/>
          <w:lang w:val="en-AU"/>
        </w:rPr>
        <w:t xml:space="preserve"> to ensure coordinated implementation.</w:t>
      </w:r>
      <w:r w:rsidR="007779EA" w:rsidRPr="00D96BC4">
        <w:rPr>
          <w:rFonts w:asciiTheme="majorHAnsi" w:hAnsiTheme="majorHAnsi" w:cstheme="majorHAnsi"/>
          <w:sz w:val="24"/>
          <w:szCs w:val="24"/>
          <w:vertAlign w:val="superscript"/>
          <w:lang w:val="en-AU"/>
        </w:rPr>
        <w:footnoteReference w:id="1"/>
      </w:r>
      <w:r w:rsidR="007779EA" w:rsidRPr="00D96BC4">
        <w:rPr>
          <w:rFonts w:asciiTheme="majorHAnsi" w:hAnsiTheme="majorHAnsi" w:cstheme="majorHAnsi"/>
          <w:sz w:val="24"/>
          <w:szCs w:val="24"/>
          <w:lang w:val="en-AU"/>
        </w:rPr>
        <w:t xml:space="preserve"> </w:t>
      </w:r>
    </w:p>
    <w:p w14:paraId="67AE1EF9" w14:textId="77777777" w:rsidR="007779EA" w:rsidRPr="00D96BC4" w:rsidRDefault="007779EA" w:rsidP="007779EA">
      <w:pPr>
        <w:spacing w:after="0" w:line="240" w:lineRule="auto"/>
        <w:jc w:val="both"/>
        <w:rPr>
          <w:rFonts w:asciiTheme="majorHAnsi" w:hAnsiTheme="majorHAnsi" w:cstheme="majorHAnsi"/>
          <w:sz w:val="24"/>
          <w:szCs w:val="24"/>
          <w:lang w:val="en-AU"/>
        </w:rPr>
      </w:pPr>
    </w:p>
    <w:p w14:paraId="1DE72E6B" w14:textId="0E09316C" w:rsidR="007779EA" w:rsidRPr="00D96BC4" w:rsidRDefault="007779EA" w:rsidP="007779EA">
      <w:pPr>
        <w:spacing w:after="0" w:line="240" w:lineRule="auto"/>
        <w:jc w:val="both"/>
        <w:rPr>
          <w:rFonts w:asciiTheme="majorHAnsi" w:hAnsiTheme="majorHAnsi" w:cstheme="majorHAnsi"/>
          <w:sz w:val="24"/>
          <w:szCs w:val="24"/>
          <w:lang w:val="en-AU"/>
        </w:rPr>
      </w:pPr>
      <w:r w:rsidRPr="00D96BC4">
        <w:rPr>
          <w:rFonts w:asciiTheme="majorHAnsi" w:hAnsiTheme="majorHAnsi" w:cstheme="majorHAnsi"/>
          <w:sz w:val="24"/>
          <w:szCs w:val="24"/>
          <w:lang w:val="en-AU"/>
        </w:rPr>
        <w:t>Consortium partners will undertake an implementation role</w:t>
      </w:r>
      <w:r w:rsidR="007E633D" w:rsidRPr="00D96BC4">
        <w:rPr>
          <w:rFonts w:asciiTheme="majorHAnsi" w:hAnsiTheme="majorHAnsi" w:cstheme="majorHAnsi"/>
          <w:sz w:val="24"/>
          <w:szCs w:val="24"/>
          <w:lang w:val="en-AU"/>
        </w:rPr>
        <w:t xml:space="preserve"> but the grant consortium lead(s) may also undertake direct implementation</w:t>
      </w:r>
      <w:r w:rsidRPr="00D96BC4">
        <w:rPr>
          <w:rFonts w:asciiTheme="majorHAnsi" w:hAnsiTheme="majorHAnsi" w:cstheme="majorHAnsi"/>
          <w:sz w:val="24"/>
          <w:szCs w:val="24"/>
          <w:lang w:val="en-AU"/>
        </w:rPr>
        <w:t xml:space="preserve">. </w:t>
      </w:r>
      <w:r w:rsidR="00D90E10" w:rsidRPr="00D96BC4">
        <w:rPr>
          <w:rFonts w:asciiTheme="majorHAnsi" w:hAnsiTheme="majorHAnsi" w:cstheme="majorHAnsi"/>
          <w:sz w:val="24"/>
          <w:szCs w:val="24"/>
          <w:lang w:val="en-AU"/>
        </w:rPr>
        <w:t>A consortium</w:t>
      </w:r>
      <w:r w:rsidRPr="00D96BC4">
        <w:rPr>
          <w:rFonts w:asciiTheme="majorHAnsi" w:hAnsiTheme="majorHAnsi" w:cstheme="majorHAnsi"/>
          <w:sz w:val="24"/>
          <w:szCs w:val="24"/>
          <w:lang w:val="en-AU"/>
        </w:rPr>
        <w:t xml:space="preserve"> may be comprised of any mix of local and international </w:t>
      </w:r>
      <w:r w:rsidR="00C17306" w:rsidRPr="00D96BC4">
        <w:rPr>
          <w:rFonts w:asciiTheme="majorHAnsi" w:hAnsiTheme="majorHAnsi" w:cstheme="majorHAnsi"/>
          <w:sz w:val="24"/>
          <w:szCs w:val="24"/>
          <w:lang w:val="en-AU"/>
        </w:rPr>
        <w:t>organisation</w:t>
      </w:r>
      <w:r w:rsidRPr="00D96BC4">
        <w:rPr>
          <w:rFonts w:asciiTheme="majorHAnsi" w:hAnsiTheme="majorHAnsi" w:cstheme="majorHAnsi"/>
          <w:sz w:val="24"/>
          <w:szCs w:val="24"/>
          <w:lang w:val="en-AU"/>
        </w:rPr>
        <w:t xml:space="preserve">s (e.g., NGOs/INGOs) and UN and other agencies, but the involvement of local </w:t>
      </w:r>
      <w:r w:rsidR="00C17306" w:rsidRPr="00D96BC4">
        <w:rPr>
          <w:rFonts w:asciiTheme="majorHAnsi" w:hAnsiTheme="majorHAnsi" w:cstheme="majorHAnsi"/>
          <w:sz w:val="24"/>
          <w:szCs w:val="24"/>
          <w:lang w:val="en-AU"/>
        </w:rPr>
        <w:t>organisation</w:t>
      </w:r>
      <w:r w:rsidRPr="00D96BC4">
        <w:rPr>
          <w:rFonts w:asciiTheme="majorHAnsi" w:hAnsiTheme="majorHAnsi" w:cstheme="majorHAnsi"/>
          <w:sz w:val="24"/>
          <w:szCs w:val="24"/>
          <w:lang w:val="en-AU"/>
        </w:rPr>
        <w:t>s will be an important criterion in the selection of grantee agency/consortium</w:t>
      </w:r>
      <w:r w:rsidR="00D90E10" w:rsidRPr="00D96BC4">
        <w:rPr>
          <w:rFonts w:asciiTheme="majorHAnsi" w:hAnsiTheme="majorHAnsi" w:cstheme="majorHAnsi"/>
          <w:sz w:val="24"/>
          <w:szCs w:val="24"/>
          <w:lang w:val="en-AU"/>
        </w:rPr>
        <w:t>.</w:t>
      </w:r>
      <w:r w:rsidRPr="00D96BC4">
        <w:rPr>
          <w:rFonts w:asciiTheme="majorHAnsi" w:hAnsiTheme="majorHAnsi" w:cstheme="majorHAnsi"/>
          <w:sz w:val="24"/>
          <w:szCs w:val="24"/>
          <w:lang w:val="en-AU"/>
        </w:rPr>
        <w:t xml:space="preserve"> </w:t>
      </w:r>
    </w:p>
    <w:p w14:paraId="48EC914B" w14:textId="77777777" w:rsidR="007779EA" w:rsidRPr="00D96BC4" w:rsidRDefault="007779EA" w:rsidP="007779EA">
      <w:pPr>
        <w:spacing w:after="0" w:line="240" w:lineRule="auto"/>
        <w:jc w:val="both"/>
        <w:rPr>
          <w:rFonts w:asciiTheme="majorHAnsi" w:hAnsiTheme="majorHAnsi" w:cstheme="majorHAnsi"/>
          <w:sz w:val="24"/>
          <w:szCs w:val="24"/>
          <w:lang w:val="en-AU"/>
        </w:rPr>
      </w:pPr>
    </w:p>
    <w:p w14:paraId="075D88D5" w14:textId="77777777" w:rsidR="00D96BC4" w:rsidRDefault="007779EA" w:rsidP="007779EA">
      <w:pPr>
        <w:spacing w:after="0" w:line="240" w:lineRule="auto"/>
        <w:jc w:val="both"/>
        <w:rPr>
          <w:rFonts w:asciiTheme="majorHAnsi" w:hAnsiTheme="majorHAnsi" w:cstheme="majorHAnsi"/>
          <w:sz w:val="24"/>
          <w:szCs w:val="24"/>
          <w:lang w:val="en-AU"/>
        </w:rPr>
      </w:pPr>
      <w:r w:rsidRPr="00D96BC4">
        <w:rPr>
          <w:rFonts w:asciiTheme="majorHAnsi" w:hAnsiTheme="majorHAnsi" w:cstheme="majorHAnsi"/>
          <w:sz w:val="24"/>
          <w:szCs w:val="24"/>
          <w:lang w:val="en-AU"/>
        </w:rPr>
        <w:t xml:space="preserve">Commencement of the grantee selection process is being scheduled to align with key details of the MYRP Programme being defined, but prior to the </w:t>
      </w:r>
      <w:r w:rsidR="003E5C6D" w:rsidRPr="00D96BC4">
        <w:rPr>
          <w:rFonts w:asciiTheme="majorHAnsi" w:hAnsiTheme="majorHAnsi" w:cstheme="majorHAnsi"/>
          <w:sz w:val="24"/>
          <w:szCs w:val="24"/>
          <w:lang w:val="en-AU"/>
        </w:rPr>
        <w:t>finalization</w:t>
      </w:r>
      <w:r w:rsidRPr="00D96BC4">
        <w:rPr>
          <w:rFonts w:asciiTheme="majorHAnsi" w:hAnsiTheme="majorHAnsi" w:cstheme="majorHAnsi"/>
          <w:sz w:val="24"/>
          <w:szCs w:val="24"/>
          <w:lang w:val="en-AU"/>
        </w:rPr>
        <w:t xml:space="preserve"> of the </w:t>
      </w:r>
      <w:r w:rsidR="003E5C6D" w:rsidRPr="00D96BC4">
        <w:rPr>
          <w:rFonts w:asciiTheme="majorHAnsi" w:hAnsiTheme="majorHAnsi" w:cstheme="majorHAnsi"/>
          <w:sz w:val="24"/>
          <w:szCs w:val="24"/>
          <w:lang w:val="en-AU"/>
        </w:rPr>
        <w:t>program</w:t>
      </w:r>
      <w:r w:rsidR="00C17306" w:rsidRPr="00D96BC4">
        <w:rPr>
          <w:rFonts w:asciiTheme="majorHAnsi" w:hAnsiTheme="majorHAnsi" w:cstheme="majorHAnsi"/>
          <w:sz w:val="24"/>
          <w:szCs w:val="24"/>
          <w:lang w:val="en-AU"/>
        </w:rPr>
        <w:t>me</w:t>
      </w:r>
      <w:r w:rsidRPr="00D96BC4">
        <w:rPr>
          <w:rFonts w:asciiTheme="majorHAnsi" w:hAnsiTheme="majorHAnsi" w:cstheme="majorHAnsi"/>
          <w:sz w:val="24"/>
          <w:szCs w:val="24"/>
          <w:lang w:val="en-AU"/>
        </w:rPr>
        <w:t xml:space="preserve"> design proposal. </w:t>
      </w:r>
      <w:r w:rsidR="00074B67" w:rsidRPr="00D96BC4">
        <w:rPr>
          <w:rFonts w:asciiTheme="majorHAnsi" w:hAnsiTheme="majorHAnsi" w:cstheme="majorHAnsi"/>
          <w:sz w:val="24"/>
          <w:szCs w:val="24"/>
          <w:lang w:val="en-AU"/>
        </w:rPr>
        <w:t xml:space="preserve">Please see the attached Theory of Change for reference. </w:t>
      </w:r>
      <w:r w:rsidRPr="00D96BC4">
        <w:rPr>
          <w:rFonts w:asciiTheme="majorHAnsi" w:hAnsiTheme="majorHAnsi" w:cstheme="majorHAnsi"/>
          <w:sz w:val="24"/>
          <w:szCs w:val="24"/>
          <w:lang w:val="en-AU"/>
        </w:rPr>
        <w:t xml:space="preserve">This allows for </w:t>
      </w:r>
      <w:r w:rsidR="003E5C6D" w:rsidRPr="00D96BC4">
        <w:rPr>
          <w:rFonts w:asciiTheme="majorHAnsi" w:hAnsiTheme="majorHAnsi" w:cstheme="majorHAnsi"/>
          <w:sz w:val="24"/>
          <w:szCs w:val="24"/>
          <w:lang w:val="en-AU"/>
        </w:rPr>
        <w:t xml:space="preserve">the </w:t>
      </w:r>
      <w:r w:rsidRPr="00D96BC4">
        <w:rPr>
          <w:rFonts w:asciiTheme="majorHAnsi" w:hAnsiTheme="majorHAnsi" w:cstheme="majorHAnsi"/>
          <w:sz w:val="24"/>
          <w:szCs w:val="24"/>
          <w:lang w:val="en-AU"/>
        </w:rPr>
        <w:t xml:space="preserve">selection of grantees who can meet </w:t>
      </w:r>
      <w:r w:rsidR="003E5C6D" w:rsidRPr="00D96BC4">
        <w:rPr>
          <w:rFonts w:asciiTheme="majorHAnsi" w:hAnsiTheme="majorHAnsi" w:cstheme="majorHAnsi"/>
          <w:sz w:val="24"/>
          <w:szCs w:val="24"/>
          <w:lang w:val="en-AU"/>
        </w:rPr>
        <w:t>program</w:t>
      </w:r>
      <w:r w:rsidR="00C17306" w:rsidRPr="00D96BC4">
        <w:rPr>
          <w:rFonts w:asciiTheme="majorHAnsi" w:hAnsiTheme="majorHAnsi" w:cstheme="majorHAnsi"/>
          <w:sz w:val="24"/>
          <w:szCs w:val="24"/>
          <w:lang w:val="en-AU"/>
        </w:rPr>
        <w:t>me</w:t>
      </w:r>
      <w:r w:rsidRPr="00D96BC4">
        <w:rPr>
          <w:rFonts w:asciiTheme="majorHAnsi" w:hAnsiTheme="majorHAnsi" w:cstheme="majorHAnsi"/>
          <w:sz w:val="24"/>
          <w:szCs w:val="24"/>
          <w:lang w:val="en-AU"/>
        </w:rPr>
        <w:t xml:space="preserve"> requirements while providing the opportunity for grantee </w:t>
      </w:r>
    </w:p>
    <w:p w14:paraId="1776B325" w14:textId="77777777" w:rsidR="00D96BC4" w:rsidRDefault="00D96BC4" w:rsidP="007779EA">
      <w:pPr>
        <w:spacing w:after="0" w:line="240" w:lineRule="auto"/>
        <w:jc w:val="both"/>
        <w:rPr>
          <w:rFonts w:asciiTheme="majorHAnsi" w:hAnsiTheme="majorHAnsi" w:cstheme="majorHAnsi"/>
          <w:sz w:val="24"/>
          <w:szCs w:val="24"/>
          <w:lang w:val="en-AU"/>
        </w:rPr>
      </w:pPr>
    </w:p>
    <w:p w14:paraId="28E59E88" w14:textId="77777777" w:rsidR="00D96BC4" w:rsidRDefault="00D96BC4" w:rsidP="007779EA">
      <w:pPr>
        <w:spacing w:after="0" w:line="240" w:lineRule="auto"/>
        <w:jc w:val="both"/>
        <w:rPr>
          <w:rFonts w:asciiTheme="majorHAnsi" w:hAnsiTheme="majorHAnsi" w:cstheme="majorHAnsi"/>
          <w:sz w:val="24"/>
          <w:szCs w:val="24"/>
          <w:lang w:val="en-AU"/>
        </w:rPr>
      </w:pPr>
    </w:p>
    <w:p w14:paraId="368EBC98" w14:textId="496E55FD" w:rsidR="007779EA" w:rsidRPr="00D96BC4" w:rsidRDefault="007779EA" w:rsidP="007779EA">
      <w:pPr>
        <w:spacing w:after="0" w:line="240" w:lineRule="auto"/>
        <w:jc w:val="both"/>
        <w:rPr>
          <w:rFonts w:asciiTheme="majorHAnsi" w:hAnsiTheme="majorHAnsi" w:cstheme="majorHAnsi"/>
          <w:sz w:val="24"/>
          <w:szCs w:val="24"/>
          <w:lang w:val="en-AU"/>
        </w:rPr>
      </w:pPr>
      <w:r w:rsidRPr="00D96BC4">
        <w:rPr>
          <w:rFonts w:asciiTheme="majorHAnsi" w:hAnsiTheme="majorHAnsi" w:cstheme="majorHAnsi"/>
          <w:sz w:val="24"/>
          <w:szCs w:val="24"/>
          <w:lang w:val="en-AU"/>
        </w:rPr>
        <w:t xml:space="preserve">proposals to feed into the final MYRP design. Therefore, there is some flexibility to accommodate new design elements put forward by successful grantee applications.  </w:t>
      </w:r>
    </w:p>
    <w:p w14:paraId="27A6A33B" w14:textId="7797BB6A" w:rsidR="007F4005" w:rsidRPr="00D96BC4" w:rsidRDefault="007F4005" w:rsidP="007779EA">
      <w:pPr>
        <w:spacing w:after="0" w:line="240" w:lineRule="auto"/>
        <w:jc w:val="both"/>
        <w:rPr>
          <w:rFonts w:asciiTheme="majorHAnsi" w:hAnsiTheme="majorHAnsi" w:cstheme="majorHAnsi"/>
          <w:lang w:val="en-AU"/>
        </w:rPr>
      </w:pPr>
    </w:p>
    <w:p w14:paraId="3D4A49B8" w14:textId="137959B4" w:rsidR="007F4005" w:rsidRPr="00D96BC4" w:rsidRDefault="00051AE5" w:rsidP="00051AE5">
      <w:pPr>
        <w:pStyle w:val="ListParagraph"/>
        <w:numPr>
          <w:ilvl w:val="0"/>
          <w:numId w:val="23"/>
        </w:numPr>
        <w:rPr>
          <w:rFonts w:asciiTheme="majorHAnsi" w:eastAsiaTheme="minorHAnsi" w:hAnsiTheme="majorHAnsi" w:cstheme="majorHAnsi"/>
          <w:b/>
          <w:bCs/>
          <w:sz w:val="24"/>
          <w:szCs w:val="24"/>
        </w:rPr>
      </w:pPr>
      <w:r w:rsidRPr="00D96BC4">
        <w:rPr>
          <w:rFonts w:asciiTheme="majorHAnsi" w:hAnsiTheme="majorHAnsi" w:cstheme="majorHAnsi"/>
          <w:b/>
          <w:bCs/>
          <w:sz w:val="24"/>
          <w:szCs w:val="24"/>
        </w:rPr>
        <w:t xml:space="preserve">Grantee Section </w:t>
      </w:r>
      <w:r w:rsidR="007F4005" w:rsidRPr="00D96BC4">
        <w:rPr>
          <w:rFonts w:asciiTheme="majorHAnsi" w:hAnsiTheme="majorHAnsi" w:cstheme="majorHAnsi"/>
          <w:b/>
          <w:bCs/>
          <w:sz w:val="24"/>
          <w:szCs w:val="24"/>
        </w:rPr>
        <w:t>Process timeline (Indicative)</w:t>
      </w:r>
      <w:r w:rsidRPr="00D96BC4">
        <w:rPr>
          <w:rFonts w:asciiTheme="majorHAnsi" w:hAnsiTheme="majorHAnsi" w:cstheme="majorHAnsi"/>
          <w:b/>
          <w:bCs/>
          <w:sz w:val="24"/>
          <w:szCs w:val="24"/>
        </w:rPr>
        <w:t>:</w:t>
      </w:r>
    </w:p>
    <w:p w14:paraId="65FAFA99" w14:textId="77777777" w:rsidR="007F4005" w:rsidRPr="00D96BC4" w:rsidRDefault="007F4005" w:rsidP="007F4005">
      <w:pPr>
        <w:jc w:val="both"/>
        <w:rPr>
          <w:rFonts w:asciiTheme="majorHAnsi" w:hAnsiTheme="majorHAnsi" w:cstheme="majorHAnsi"/>
          <w:sz w:val="24"/>
          <w:szCs w:val="24"/>
        </w:rPr>
      </w:pPr>
      <w:r w:rsidRPr="00D96BC4">
        <w:rPr>
          <w:rFonts w:asciiTheme="majorHAnsi" w:hAnsiTheme="majorHAnsi" w:cstheme="majorHAnsi"/>
          <w:sz w:val="24"/>
          <w:szCs w:val="24"/>
        </w:rPr>
        <w:t>The selection process for grantee(s) includes a call for expressions of interest and shortlisting, followed by the development of full applications by shortlisted candidates. Timing is as follows:</w:t>
      </w:r>
    </w:p>
    <w:tbl>
      <w:tblPr>
        <w:tblStyle w:val="TableGrid"/>
        <w:tblW w:w="9067" w:type="dxa"/>
        <w:tblLook w:val="04A0" w:firstRow="1" w:lastRow="0" w:firstColumn="1" w:lastColumn="0" w:noHBand="0" w:noVBand="1"/>
      </w:tblPr>
      <w:tblGrid>
        <w:gridCol w:w="5098"/>
        <w:gridCol w:w="1985"/>
        <w:gridCol w:w="1984"/>
      </w:tblGrid>
      <w:tr w:rsidR="007F4005" w:rsidRPr="00D96BC4" w14:paraId="6395247A" w14:textId="77777777" w:rsidTr="007F4005">
        <w:tc>
          <w:tcPr>
            <w:tcW w:w="50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6CA8DB" w14:textId="77777777" w:rsidR="007F4005" w:rsidRPr="00D96BC4" w:rsidRDefault="007F4005" w:rsidP="007F4005">
            <w:pPr>
              <w:pStyle w:val="Default"/>
              <w:numPr>
                <w:ilvl w:val="1"/>
                <w:numId w:val="24"/>
              </w:numPr>
              <w:spacing w:after="13"/>
              <w:rPr>
                <w:rFonts w:asciiTheme="majorHAnsi" w:hAnsiTheme="majorHAnsi" w:cstheme="majorHAnsi"/>
                <w:b/>
                <w:bCs/>
              </w:rPr>
            </w:pPr>
            <w:r w:rsidRPr="00D96BC4">
              <w:rPr>
                <w:rFonts w:asciiTheme="majorHAnsi" w:hAnsiTheme="majorHAnsi" w:cstheme="majorHAnsi"/>
                <w:b/>
                <w:bCs/>
              </w:rPr>
              <w:t>Activity</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96BB44" w14:textId="77777777" w:rsidR="007F4005" w:rsidRPr="00D96BC4" w:rsidRDefault="007F4005" w:rsidP="007F4005">
            <w:pPr>
              <w:pStyle w:val="Default"/>
              <w:numPr>
                <w:ilvl w:val="1"/>
                <w:numId w:val="24"/>
              </w:numPr>
              <w:spacing w:after="13"/>
              <w:rPr>
                <w:rFonts w:asciiTheme="majorHAnsi" w:hAnsiTheme="majorHAnsi" w:cstheme="majorHAnsi"/>
                <w:b/>
                <w:bCs/>
              </w:rPr>
            </w:pPr>
            <w:r w:rsidRPr="00D96BC4">
              <w:rPr>
                <w:rFonts w:asciiTheme="majorHAnsi" w:hAnsiTheme="majorHAnsi" w:cstheme="majorHAnsi"/>
                <w:b/>
                <w:bCs/>
              </w:rPr>
              <w:t>Start</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9AF426" w14:textId="77777777" w:rsidR="007F4005" w:rsidRPr="00D96BC4" w:rsidRDefault="007F4005" w:rsidP="007F4005">
            <w:pPr>
              <w:pStyle w:val="Default"/>
              <w:numPr>
                <w:ilvl w:val="1"/>
                <w:numId w:val="24"/>
              </w:numPr>
              <w:spacing w:after="13"/>
              <w:rPr>
                <w:rFonts w:asciiTheme="majorHAnsi" w:hAnsiTheme="majorHAnsi" w:cstheme="majorHAnsi"/>
                <w:b/>
                <w:bCs/>
              </w:rPr>
            </w:pPr>
            <w:r w:rsidRPr="00D96BC4">
              <w:rPr>
                <w:rFonts w:asciiTheme="majorHAnsi" w:hAnsiTheme="majorHAnsi" w:cstheme="majorHAnsi"/>
                <w:b/>
                <w:bCs/>
              </w:rPr>
              <w:t>Finish</w:t>
            </w:r>
          </w:p>
        </w:tc>
      </w:tr>
      <w:tr w:rsidR="00C47929" w:rsidRPr="00D96BC4" w14:paraId="489D10F2" w14:textId="77777777" w:rsidTr="00FB15EE">
        <w:tc>
          <w:tcPr>
            <w:tcW w:w="906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6F9CF93" w14:textId="3B1E310C" w:rsidR="00C47929" w:rsidRPr="00D96BC4" w:rsidRDefault="00C47929" w:rsidP="00C47929">
            <w:pPr>
              <w:pStyle w:val="Default"/>
              <w:numPr>
                <w:ilvl w:val="1"/>
                <w:numId w:val="24"/>
              </w:numPr>
              <w:spacing w:after="13"/>
              <w:jc w:val="center"/>
              <w:rPr>
                <w:rFonts w:asciiTheme="majorHAnsi" w:hAnsiTheme="majorHAnsi" w:cstheme="majorHAnsi"/>
                <w:b/>
                <w:bCs/>
              </w:rPr>
            </w:pPr>
            <w:r w:rsidRPr="00D96BC4">
              <w:rPr>
                <w:rFonts w:asciiTheme="majorHAnsi" w:hAnsiTheme="majorHAnsi" w:cstheme="majorHAnsi"/>
                <w:b/>
                <w:bCs/>
              </w:rPr>
              <w:t>In-country Process</w:t>
            </w:r>
          </w:p>
        </w:tc>
      </w:tr>
      <w:tr w:rsidR="007F4005" w:rsidRPr="00D96BC4" w14:paraId="56CE3D6C"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6BA551E1" w14:textId="0905CC42" w:rsidR="007F4005" w:rsidRPr="00D96BC4" w:rsidRDefault="007F4005" w:rsidP="007F4005">
            <w:pPr>
              <w:pStyle w:val="Default"/>
              <w:numPr>
                <w:ilvl w:val="1"/>
                <w:numId w:val="24"/>
              </w:numPr>
              <w:spacing w:after="13"/>
              <w:rPr>
                <w:rFonts w:asciiTheme="majorHAnsi" w:hAnsiTheme="majorHAnsi" w:cstheme="majorHAnsi"/>
                <w:b/>
                <w:bCs/>
              </w:rPr>
            </w:pPr>
            <w:r w:rsidRPr="00D96BC4">
              <w:rPr>
                <w:rFonts w:asciiTheme="majorHAnsi" w:hAnsiTheme="majorHAnsi" w:cstheme="majorHAnsi"/>
                <w:lang w:val="en-US"/>
              </w:rPr>
              <w:t xml:space="preserve">Call for </w:t>
            </w:r>
            <w:r w:rsidR="009C20AB" w:rsidRPr="00D96BC4">
              <w:rPr>
                <w:rFonts w:asciiTheme="majorHAnsi" w:hAnsiTheme="majorHAnsi" w:cstheme="majorHAnsi"/>
                <w:lang w:val="en-US"/>
              </w:rPr>
              <w:t>E</w:t>
            </w:r>
            <w:r w:rsidRPr="00D96BC4">
              <w:rPr>
                <w:rFonts w:asciiTheme="majorHAnsi" w:hAnsiTheme="majorHAnsi" w:cstheme="majorHAnsi"/>
                <w:lang w:val="en-US"/>
              </w:rPr>
              <w:t xml:space="preserve">xpressions of </w:t>
            </w:r>
            <w:r w:rsidR="009C20AB" w:rsidRPr="00D96BC4">
              <w:rPr>
                <w:rFonts w:asciiTheme="majorHAnsi" w:hAnsiTheme="majorHAnsi" w:cstheme="majorHAnsi"/>
                <w:lang w:val="en-US"/>
              </w:rPr>
              <w:t>I</w:t>
            </w:r>
            <w:r w:rsidRPr="00D96BC4">
              <w:rPr>
                <w:rFonts w:asciiTheme="majorHAnsi" w:hAnsiTheme="majorHAnsi" w:cstheme="majorHAnsi"/>
                <w:lang w:val="en-US"/>
              </w:rPr>
              <w:t>nterest (EoI)</w:t>
            </w:r>
          </w:p>
        </w:tc>
        <w:tc>
          <w:tcPr>
            <w:tcW w:w="1985" w:type="dxa"/>
            <w:tcBorders>
              <w:top w:val="single" w:sz="4" w:space="0" w:color="auto"/>
              <w:left w:val="single" w:sz="4" w:space="0" w:color="auto"/>
              <w:bottom w:val="single" w:sz="4" w:space="0" w:color="auto"/>
              <w:right w:val="single" w:sz="4" w:space="0" w:color="auto"/>
            </w:tcBorders>
            <w:hideMark/>
          </w:tcPr>
          <w:p w14:paraId="404324B7" w14:textId="2C8046E2"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Friday 8</w:t>
            </w:r>
            <w:r w:rsidRPr="00D96BC4">
              <w:rPr>
                <w:rFonts w:asciiTheme="majorHAnsi" w:hAnsiTheme="majorHAnsi" w:cstheme="majorHAnsi"/>
                <w:vertAlign w:val="superscript"/>
              </w:rPr>
              <w:t>th</w:t>
            </w:r>
            <w:r w:rsidRPr="00D96BC4">
              <w:rPr>
                <w:rFonts w:asciiTheme="majorHAnsi" w:hAnsiTheme="majorHAnsi" w:cstheme="majorHAnsi"/>
              </w:rPr>
              <w:t xml:space="preserve"> July</w:t>
            </w:r>
          </w:p>
        </w:tc>
        <w:tc>
          <w:tcPr>
            <w:tcW w:w="1984" w:type="dxa"/>
            <w:tcBorders>
              <w:top w:val="single" w:sz="4" w:space="0" w:color="auto"/>
              <w:left w:val="single" w:sz="4" w:space="0" w:color="auto"/>
              <w:bottom w:val="single" w:sz="4" w:space="0" w:color="auto"/>
              <w:right w:val="single" w:sz="4" w:space="0" w:color="auto"/>
            </w:tcBorders>
            <w:hideMark/>
          </w:tcPr>
          <w:p w14:paraId="6AE4639C" w14:textId="014424AE"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 xml:space="preserve">Tuesday </w:t>
            </w:r>
            <w:r w:rsidR="00F602BD" w:rsidRPr="00D96BC4">
              <w:rPr>
                <w:rFonts w:asciiTheme="majorHAnsi" w:hAnsiTheme="majorHAnsi" w:cstheme="majorHAnsi"/>
              </w:rPr>
              <w:t>19</w:t>
            </w:r>
            <w:r w:rsidR="00F602BD" w:rsidRPr="00D96BC4">
              <w:rPr>
                <w:rFonts w:asciiTheme="majorHAnsi" w:hAnsiTheme="majorHAnsi" w:cstheme="majorHAnsi"/>
                <w:vertAlign w:val="superscript"/>
              </w:rPr>
              <w:t>th</w:t>
            </w:r>
            <w:r w:rsidR="00F602BD" w:rsidRPr="00D96BC4">
              <w:rPr>
                <w:rFonts w:asciiTheme="majorHAnsi" w:hAnsiTheme="majorHAnsi" w:cstheme="majorHAnsi"/>
              </w:rPr>
              <w:t xml:space="preserve"> </w:t>
            </w:r>
            <w:r w:rsidRPr="00D96BC4">
              <w:rPr>
                <w:rFonts w:asciiTheme="majorHAnsi" w:hAnsiTheme="majorHAnsi" w:cstheme="majorHAnsi"/>
              </w:rPr>
              <w:t xml:space="preserve"> July</w:t>
            </w:r>
          </w:p>
        </w:tc>
      </w:tr>
      <w:tr w:rsidR="007F4005" w:rsidRPr="00D96BC4" w14:paraId="52F4D3B9"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41174BD9" w14:textId="77777777" w:rsidR="007F4005" w:rsidRPr="00D96BC4" w:rsidRDefault="007F4005" w:rsidP="007F4005">
            <w:pPr>
              <w:pStyle w:val="Default"/>
              <w:numPr>
                <w:ilvl w:val="1"/>
                <w:numId w:val="24"/>
              </w:numPr>
              <w:spacing w:after="13"/>
              <w:rPr>
                <w:rFonts w:asciiTheme="majorHAnsi" w:hAnsiTheme="majorHAnsi" w:cstheme="majorHAnsi"/>
                <w:b/>
                <w:bCs/>
              </w:rPr>
            </w:pPr>
            <w:r w:rsidRPr="00D96BC4">
              <w:rPr>
                <w:rFonts w:asciiTheme="majorHAnsi" w:hAnsiTheme="majorHAnsi" w:cstheme="majorHAnsi"/>
                <w:lang w:val="en-US"/>
              </w:rPr>
              <w:t>Review of EoI’s and shortlisting</w:t>
            </w:r>
          </w:p>
        </w:tc>
        <w:tc>
          <w:tcPr>
            <w:tcW w:w="1985" w:type="dxa"/>
            <w:tcBorders>
              <w:top w:val="single" w:sz="4" w:space="0" w:color="auto"/>
              <w:left w:val="single" w:sz="4" w:space="0" w:color="auto"/>
              <w:bottom w:val="single" w:sz="4" w:space="0" w:color="auto"/>
              <w:right w:val="single" w:sz="4" w:space="0" w:color="auto"/>
            </w:tcBorders>
            <w:hideMark/>
          </w:tcPr>
          <w:p w14:paraId="35C5A816" w14:textId="396436FA"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Thurs 21st July</w:t>
            </w:r>
          </w:p>
        </w:tc>
        <w:tc>
          <w:tcPr>
            <w:tcW w:w="1984" w:type="dxa"/>
            <w:tcBorders>
              <w:top w:val="single" w:sz="4" w:space="0" w:color="auto"/>
              <w:left w:val="single" w:sz="4" w:space="0" w:color="auto"/>
              <w:bottom w:val="single" w:sz="4" w:space="0" w:color="auto"/>
              <w:right w:val="single" w:sz="4" w:space="0" w:color="auto"/>
            </w:tcBorders>
            <w:hideMark/>
          </w:tcPr>
          <w:p w14:paraId="7ACE2F2D" w14:textId="73566F30"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F</w:t>
            </w:r>
            <w:r w:rsidR="00F602BD" w:rsidRPr="00D96BC4">
              <w:rPr>
                <w:rFonts w:asciiTheme="majorHAnsi" w:hAnsiTheme="majorHAnsi" w:cstheme="majorHAnsi"/>
              </w:rPr>
              <w:t>riday 22</w:t>
            </w:r>
            <w:r w:rsidR="00F602BD" w:rsidRPr="00D96BC4">
              <w:rPr>
                <w:rFonts w:asciiTheme="majorHAnsi" w:hAnsiTheme="majorHAnsi" w:cstheme="majorHAnsi"/>
                <w:vertAlign w:val="superscript"/>
              </w:rPr>
              <w:t>nd</w:t>
            </w:r>
            <w:r w:rsidR="00F602BD" w:rsidRPr="00D96BC4">
              <w:rPr>
                <w:rFonts w:asciiTheme="majorHAnsi" w:hAnsiTheme="majorHAnsi" w:cstheme="majorHAnsi"/>
              </w:rPr>
              <w:t xml:space="preserve"> </w:t>
            </w:r>
            <w:r w:rsidRPr="00D96BC4">
              <w:rPr>
                <w:rFonts w:asciiTheme="majorHAnsi" w:hAnsiTheme="majorHAnsi" w:cstheme="majorHAnsi"/>
              </w:rPr>
              <w:t xml:space="preserve"> July</w:t>
            </w:r>
          </w:p>
        </w:tc>
      </w:tr>
      <w:tr w:rsidR="007F4005" w:rsidRPr="00D96BC4" w14:paraId="4ADB8383"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156B3C26" w14:textId="77777777" w:rsidR="007F4005" w:rsidRPr="00D96BC4" w:rsidRDefault="007F4005" w:rsidP="007F4005">
            <w:pPr>
              <w:pStyle w:val="Default"/>
              <w:numPr>
                <w:ilvl w:val="1"/>
                <w:numId w:val="24"/>
              </w:numPr>
              <w:spacing w:after="13"/>
              <w:rPr>
                <w:rFonts w:asciiTheme="majorHAnsi" w:hAnsiTheme="majorHAnsi" w:cstheme="majorHAnsi"/>
                <w:b/>
                <w:bCs/>
              </w:rPr>
            </w:pPr>
            <w:r w:rsidRPr="00D96BC4">
              <w:rPr>
                <w:rFonts w:asciiTheme="majorHAnsi" w:hAnsiTheme="majorHAnsi" w:cstheme="majorHAnsi"/>
                <w:lang w:val="en-US"/>
              </w:rPr>
              <w:t>Announcement of proposed shortlisted candidates</w:t>
            </w:r>
          </w:p>
        </w:tc>
        <w:tc>
          <w:tcPr>
            <w:tcW w:w="1985" w:type="dxa"/>
            <w:tcBorders>
              <w:top w:val="single" w:sz="4" w:space="0" w:color="auto"/>
              <w:left w:val="single" w:sz="4" w:space="0" w:color="auto"/>
              <w:bottom w:val="single" w:sz="4" w:space="0" w:color="auto"/>
              <w:right w:val="single" w:sz="4" w:space="0" w:color="auto"/>
            </w:tcBorders>
            <w:hideMark/>
          </w:tcPr>
          <w:p w14:paraId="4DEF2C69" w14:textId="643B81CC"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Mon 25th July</w:t>
            </w:r>
          </w:p>
        </w:tc>
        <w:tc>
          <w:tcPr>
            <w:tcW w:w="1984" w:type="dxa"/>
            <w:tcBorders>
              <w:top w:val="single" w:sz="4" w:space="0" w:color="auto"/>
              <w:left w:val="single" w:sz="4" w:space="0" w:color="auto"/>
              <w:bottom w:val="single" w:sz="4" w:space="0" w:color="auto"/>
              <w:right w:val="single" w:sz="4" w:space="0" w:color="auto"/>
            </w:tcBorders>
            <w:hideMark/>
          </w:tcPr>
          <w:p w14:paraId="6B87913B" w14:textId="3006A13B"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Mon 2</w:t>
            </w:r>
            <w:r w:rsidR="00F602BD" w:rsidRPr="00D96BC4">
              <w:rPr>
                <w:rFonts w:asciiTheme="majorHAnsi" w:hAnsiTheme="majorHAnsi" w:cstheme="majorHAnsi"/>
              </w:rPr>
              <w:t>5</w:t>
            </w:r>
            <w:r w:rsidR="00F602BD" w:rsidRPr="00D96BC4">
              <w:rPr>
                <w:rFonts w:asciiTheme="majorHAnsi" w:hAnsiTheme="majorHAnsi" w:cstheme="majorHAnsi"/>
                <w:vertAlign w:val="superscript"/>
              </w:rPr>
              <w:t>th</w:t>
            </w:r>
            <w:r w:rsidR="00F602BD" w:rsidRPr="00D96BC4">
              <w:rPr>
                <w:rFonts w:asciiTheme="majorHAnsi" w:hAnsiTheme="majorHAnsi" w:cstheme="majorHAnsi"/>
              </w:rPr>
              <w:t xml:space="preserve"> </w:t>
            </w:r>
            <w:r w:rsidRPr="00D96BC4">
              <w:rPr>
                <w:rFonts w:asciiTheme="majorHAnsi" w:hAnsiTheme="majorHAnsi" w:cstheme="majorHAnsi"/>
              </w:rPr>
              <w:t xml:space="preserve"> July</w:t>
            </w:r>
          </w:p>
        </w:tc>
      </w:tr>
      <w:tr w:rsidR="007F4005" w:rsidRPr="00D96BC4" w14:paraId="5A5C8E3C"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625114D3" w14:textId="77777777"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Questions or objections and finalisation of shortlisting</w:t>
            </w:r>
          </w:p>
        </w:tc>
        <w:tc>
          <w:tcPr>
            <w:tcW w:w="1985" w:type="dxa"/>
            <w:tcBorders>
              <w:top w:val="single" w:sz="4" w:space="0" w:color="auto"/>
              <w:left w:val="single" w:sz="4" w:space="0" w:color="auto"/>
              <w:bottom w:val="single" w:sz="4" w:space="0" w:color="auto"/>
              <w:right w:val="single" w:sz="4" w:space="0" w:color="auto"/>
            </w:tcBorders>
            <w:hideMark/>
          </w:tcPr>
          <w:p w14:paraId="5B98D37E" w14:textId="770863DD"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lang w:val="en-US"/>
              </w:rPr>
              <w:t>Tues 26</w:t>
            </w:r>
            <w:r w:rsidRPr="00D96BC4">
              <w:rPr>
                <w:rFonts w:asciiTheme="majorHAnsi" w:hAnsiTheme="majorHAnsi" w:cstheme="majorHAnsi"/>
                <w:vertAlign w:val="superscript"/>
                <w:lang w:val="en-US"/>
              </w:rPr>
              <w:t>th</w:t>
            </w:r>
            <w:r w:rsidRPr="00D96BC4">
              <w:rPr>
                <w:rFonts w:asciiTheme="majorHAnsi" w:hAnsiTheme="majorHAnsi" w:cstheme="majorHAnsi"/>
                <w:lang w:val="en-US"/>
              </w:rPr>
              <w:t xml:space="preserve"> July</w:t>
            </w:r>
          </w:p>
        </w:tc>
        <w:tc>
          <w:tcPr>
            <w:tcW w:w="1984" w:type="dxa"/>
            <w:tcBorders>
              <w:top w:val="single" w:sz="4" w:space="0" w:color="auto"/>
              <w:left w:val="single" w:sz="4" w:space="0" w:color="auto"/>
              <w:bottom w:val="single" w:sz="4" w:space="0" w:color="auto"/>
              <w:right w:val="single" w:sz="4" w:space="0" w:color="auto"/>
            </w:tcBorders>
            <w:hideMark/>
          </w:tcPr>
          <w:p w14:paraId="10F677BF" w14:textId="2F6F673B"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Wed 27</w:t>
            </w:r>
            <w:r w:rsidRPr="00D96BC4">
              <w:rPr>
                <w:rFonts w:asciiTheme="majorHAnsi" w:hAnsiTheme="majorHAnsi" w:cstheme="majorHAnsi"/>
                <w:vertAlign w:val="superscript"/>
              </w:rPr>
              <w:t>th</w:t>
            </w:r>
            <w:r w:rsidRPr="00D96BC4">
              <w:rPr>
                <w:rFonts w:asciiTheme="majorHAnsi" w:hAnsiTheme="majorHAnsi" w:cstheme="majorHAnsi"/>
              </w:rPr>
              <w:t xml:space="preserve"> July</w:t>
            </w:r>
          </w:p>
        </w:tc>
      </w:tr>
      <w:tr w:rsidR="007F4005" w:rsidRPr="00D96BC4" w14:paraId="263C400C"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2BC98850" w14:textId="77777777"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lang w:val="en-US"/>
              </w:rPr>
              <w:t>Call for proposals</w:t>
            </w:r>
          </w:p>
        </w:tc>
        <w:tc>
          <w:tcPr>
            <w:tcW w:w="1985" w:type="dxa"/>
            <w:tcBorders>
              <w:top w:val="single" w:sz="4" w:space="0" w:color="auto"/>
              <w:left w:val="single" w:sz="4" w:space="0" w:color="auto"/>
              <w:bottom w:val="single" w:sz="4" w:space="0" w:color="auto"/>
              <w:right w:val="single" w:sz="4" w:space="0" w:color="auto"/>
            </w:tcBorders>
            <w:hideMark/>
          </w:tcPr>
          <w:p w14:paraId="6D7F29D8" w14:textId="4E76C463" w:rsidR="007F4005" w:rsidRPr="00D96BC4" w:rsidRDefault="00F602BD"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rPr>
              <w:t>Mon 1</w:t>
            </w:r>
            <w:r w:rsidRPr="00D96BC4">
              <w:rPr>
                <w:rFonts w:asciiTheme="majorHAnsi" w:hAnsiTheme="majorHAnsi" w:cstheme="majorHAnsi"/>
                <w:vertAlign w:val="superscript"/>
              </w:rPr>
              <w:t>st</w:t>
            </w:r>
            <w:r w:rsidRPr="00D96BC4">
              <w:rPr>
                <w:rFonts w:asciiTheme="majorHAnsi" w:hAnsiTheme="majorHAnsi" w:cstheme="majorHAnsi"/>
              </w:rPr>
              <w:t xml:space="preserve"> Aug</w:t>
            </w:r>
          </w:p>
        </w:tc>
        <w:tc>
          <w:tcPr>
            <w:tcW w:w="1984" w:type="dxa"/>
            <w:tcBorders>
              <w:top w:val="single" w:sz="4" w:space="0" w:color="auto"/>
              <w:left w:val="single" w:sz="4" w:space="0" w:color="auto"/>
              <w:bottom w:val="single" w:sz="4" w:space="0" w:color="auto"/>
              <w:right w:val="single" w:sz="4" w:space="0" w:color="auto"/>
            </w:tcBorders>
            <w:hideMark/>
          </w:tcPr>
          <w:p w14:paraId="427539EE" w14:textId="37A5A566" w:rsidR="007F4005" w:rsidRPr="00D96BC4" w:rsidRDefault="00F602BD"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rPr>
              <w:t>Mon 15</w:t>
            </w:r>
            <w:r w:rsidRPr="00D96BC4">
              <w:rPr>
                <w:rFonts w:asciiTheme="majorHAnsi" w:hAnsiTheme="majorHAnsi" w:cstheme="majorHAnsi"/>
                <w:vertAlign w:val="superscript"/>
              </w:rPr>
              <w:t>th</w:t>
            </w:r>
            <w:r w:rsidRPr="00D96BC4">
              <w:rPr>
                <w:rFonts w:asciiTheme="majorHAnsi" w:hAnsiTheme="majorHAnsi" w:cstheme="majorHAnsi"/>
              </w:rPr>
              <w:t xml:space="preserve">  Aug</w:t>
            </w:r>
          </w:p>
        </w:tc>
      </w:tr>
      <w:tr w:rsidR="007F4005" w:rsidRPr="00D96BC4" w14:paraId="6F3BA8A4"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7071C501" w14:textId="77777777"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lang w:val="en-US"/>
              </w:rPr>
              <w:t>Review and selection of proposals</w:t>
            </w:r>
          </w:p>
        </w:tc>
        <w:tc>
          <w:tcPr>
            <w:tcW w:w="1985" w:type="dxa"/>
            <w:tcBorders>
              <w:top w:val="single" w:sz="4" w:space="0" w:color="auto"/>
              <w:left w:val="single" w:sz="4" w:space="0" w:color="auto"/>
              <w:bottom w:val="single" w:sz="4" w:space="0" w:color="auto"/>
              <w:right w:val="single" w:sz="4" w:space="0" w:color="auto"/>
            </w:tcBorders>
            <w:hideMark/>
          </w:tcPr>
          <w:p w14:paraId="579F9D7D" w14:textId="2899A194" w:rsidR="007F4005" w:rsidRPr="00D96BC4" w:rsidRDefault="00F602BD"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rPr>
              <w:t>Tues 16</w:t>
            </w:r>
            <w:r w:rsidRPr="00D96BC4">
              <w:rPr>
                <w:rFonts w:asciiTheme="majorHAnsi" w:hAnsiTheme="majorHAnsi" w:cstheme="majorHAnsi"/>
                <w:vertAlign w:val="superscript"/>
              </w:rPr>
              <w:t>th</w:t>
            </w:r>
            <w:r w:rsidRPr="00D96BC4">
              <w:rPr>
                <w:rFonts w:asciiTheme="majorHAnsi" w:hAnsiTheme="majorHAnsi" w:cstheme="majorHAnsi"/>
              </w:rPr>
              <w:t xml:space="preserve">  Aug</w:t>
            </w:r>
          </w:p>
        </w:tc>
        <w:tc>
          <w:tcPr>
            <w:tcW w:w="1984" w:type="dxa"/>
            <w:tcBorders>
              <w:top w:val="single" w:sz="4" w:space="0" w:color="auto"/>
              <w:left w:val="single" w:sz="4" w:space="0" w:color="auto"/>
              <w:bottom w:val="single" w:sz="4" w:space="0" w:color="auto"/>
              <w:right w:val="single" w:sz="4" w:space="0" w:color="auto"/>
            </w:tcBorders>
            <w:hideMark/>
          </w:tcPr>
          <w:p w14:paraId="2169B46E" w14:textId="4961D44B" w:rsidR="007F4005" w:rsidRPr="00D96BC4" w:rsidRDefault="00F602BD"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rPr>
              <w:t>Tues 23</w:t>
            </w:r>
            <w:r w:rsidRPr="00D96BC4">
              <w:rPr>
                <w:rFonts w:asciiTheme="majorHAnsi" w:hAnsiTheme="majorHAnsi" w:cstheme="majorHAnsi"/>
                <w:vertAlign w:val="superscript"/>
              </w:rPr>
              <w:t>rd</w:t>
            </w:r>
            <w:r w:rsidRPr="00D96BC4">
              <w:rPr>
                <w:rFonts w:asciiTheme="majorHAnsi" w:hAnsiTheme="majorHAnsi" w:cstheme="majorHAnsi"/>
              </w:rPr>
              <w:t xml:space="preserve"> Aug</w:t>
            </w:r>
          </w:p>
        </w:tc>
      </w:tr>
      <w:tr w:rsidR="007F4005" w:rsidRPr="00D96BC4" w14:paraId="505E3C73"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5EC17CC2" w14:textId="77777777" w:rsidR="007F4005" w:rsidRPr="00D96BC4" w:rsidRDefault="007F4005"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lang w:val="en-US"/>
              </w:rPr>
              <w:t>Announcement of proposed successful candidates</w:t>
            </w:r>
          </w:p>
        </w:tc>
        <w:tc>
          <w:tcPr>
            <w:tcW w:w="1985" w:type="dxa"/>
            <w:tcBorders>
              <w:top w:val="single" w:sz="4" w:space="0" w:color="auto"/>
              <w:left w:val="single" w:sz="4" w:space="0" w:color="auto"/>
              <w:bottom w:val="single" w:sz="4" w:space="0" w:color="auto"/>
              <w:right w:val="single" w:sz="4" w:space="0" w:color="auto"/>
            </w:tcBorders>
            <w:hideMark/>
          </w:tcPr>
          <w:p w14:paraId="3FDC0EF2" w14:textId="3C95099C" w:rsidR="007F4005" w:rsidRPr="00D96BC4" w:rsidRDefault="00F602BD"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lang w:val="en-US"/>
              </w:rPr>
              <w:t>Wed 24</w:t>
            </w:r>
            <w:r w:rsidRPr="00D96BC4">
              <w:rPr>
                <w:rFonts w:asciiTheme="majorHAnsi" w:hAnsiTheme="majorHAnsi" w:cstheme="majorHAnsi"/>
                <w:vertAlign w:val="superscript"/>
                <w:lang w:val="en-US"/>
              </w:rPr>
              <w:t>th</w:t>
            </w:r>
            <w:r w:rsidRPr="00D96BC4">
              <w:rPr>
                <w:rFonts w:asciiTheme="majorHAnsi" w:hAnsiTheme="majorHAnsi" w:cstheme="majorHAnsi"/>
                <w:lang w:val="en-US"/>
              </w:rPr>
              <w:t xml:space="preserve"> Aug</w:t>
            </w:r>
          </w:p>
        </w:tc>
        <w:tc>
          <w:tcPr>
            <w:tcW w:w="1984" w:type="dxa"/>
            <w:tcBorders>
              <w:top w:val="single" w:sz="4" w:space="0" w:color="auto"/>
              <w:left w:val="single" w:sz="4" w:space="0" w:color="auto"/>
              <w:bottom w:val="single" w:sz="4" w:space="0" w:color="auto"/>
              <w:right w:val="single" w:sz="4" w:space="0" w:color="auto"/>
            </w:tcBorders>
            <w:hideMark/>
          </w:tcPr>
          <w:p w14:paraId="7836260A" w14:textId="1877C891" w:rsidR="007F4005" w:rsidRPr="00D96BC4" w:rsidRDefault="00F602BD" w:rsidP="007F4005">
            <w:pPr>
              <w:pStyle w:val="Default"/>
              <w:numPr>
                <w:ilvl w:val="1"/>
                <w:numId w:val="24"/>
              </w:numPr>
              <w:spacing w:after="13"/>
              <w:rPr>
                <w:rFonts w:asciiTheme="majorHAnsi" w:hAnsiTheme="majorHAnsi" w:cstheme="majorHAnsi"/>
              </w:rPr>
            </w:pPr>
            <w:r w:rsidRPr="00D96BC4">
              <w:rPr>
                <w:rFonts w:asciiTheme="majorHAnsi" w:hAnsiTheme="majorHAnsi" w:cstheme="majorHAnsi"/>
                <w:lang w:val="en-US"/>
              </w:rPr>
              <w:t>Wed 24</w:t>
            </w:r>
            <w:r w:rsidRPr="00D96BC4">
              <w:rPr>
                <w:rFonts w:asciiTheme="majorHAnsi" w:hAnsiTheme="majorHAnsi" w:cstheme="majorHAnsi"/>
                <w:vertAlign w:val="superscript"/>
                <w:lang w:val="en-US"/>
              </w:rPr>
              <w:t>th</w:t>
            </w:r>
            <w:r w:rsidRPr="00D96BC4">
              <w:rPr>
                <w:rFonts w:asciiTheme="majorHAnsi" w:hAnsiTheme="majorHAnsi" w:cstheme="majorHAnsi"/>
                <w:lang w:val="en-US"/>
              </w:rPr>
              <w:t xml:space="preserve"> Aug</w:t>
            </w:r>
          </w:p>
        </w:tc>
      </w:tr>
      <w:tr w:rsidR="007F4005" w:rsidRPr="00D96BC4" w14:paraId="65EC1701" w14:textId="77777777" w:rsidTr="007F4005">
        <w:tc>
          <w:tcPr>
            <w:tcW w:w="5098" w:type="dxa"/>
            <w:tcBorders>
              <w:top w:val="single" w:sz="4" w:space="0" w:color="auto"/>
              <w:left w:val="single" w:sz="4" w:space="0" w:color="auto"/>
              <w:bottom w:val="single" w:sz="4" w:space="0" w:color="auto"/>
              <w:right w:val="single" w:sz="4" w:space="0" w:color="auto"/>
            </w:tcBorders>
            <w:hideMark/>
          </w:tcPr>
          <w:p w14:paraId="4A41FA7E" w14:textId="25E30B59" w:rsidR="007F4005" w:rsidRPr="00D96BC4" w:rsidRDefault="007F4005"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rPr>
              <w:t>Questions or objections and finalisation of grantee selection</w:t>
            </w:r>
          </w:p>
        </w:tc>
        <w:tc>
          <w:tcPr>
            <w:tcW w:w="1985" w:type="dxa"/>
            <w:tcBorders>
              <w:top w:val="single" w:sz="4" w:space="0" w:color="auto"/>
              <w:left w:val="single" w:sz="4" w:space="0" w:color="auto"/>
              <w:bottom w:val="single" w:sz="4" w:space="0" w:color="auto"/>
              <w:right w:val="single" w:sz="4" w:space="0" w:color="auto"/>
            </w:tcBorders>
            <w:hideMark/>
          </w:tcPr>
          <w:p w14:paraId="60339122" w14:textId="388E8919" w:rsidR="007F4005" w:rsidRPr="00D96BC4" w:rsidRDefault="00F602BD"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rPr>
              <w:t>Thurs 25</w:t>
            </w:r>
            <w:r w:rsidRPr="00D96BC4">
              <w:rPr>
                <w:rFonts w:asciiTheme="majorHAnsi" w:hAnsiTheme="majorHAnsi" w:cstheme="majorHAnsi"/>
                <w:vertAlign w:val="superscript"/>
              </w:rPr>
              <w:t>th</w:t>
            </w:r>
            <w:r w:rsidRPr="00D96BC4">
              <w:rPr>
                <w:rFonts w:asciiTheme="majorHAnsi" w:hAnsiTheme="majorHAnsi" w:cstheme="majorHAnsi"/>
              </w:rPr>
              <w:t xml:space="preserve"> Aug</w:t>
            </w:r>
          </w:p>
        </w:tc>
        <w:tc>
          <w:tcPr>
            <w:tcW w:w="1984" w:type="dxa"/>
            <w:tcBorders>
              <w:top w:val="single" w:sz="4" w:space="0" w:color="auto"/>
              <w:left w:val="single" w:sz="4" w:space="0" w:color="auto"/>
              <w:bottom w:val="single" w:sz="4" w:space="0" w:color="auto"/>
              <w:right w:val="single" w:sz="4" w:space="0" w:color="auto"/>
            </w:tcBorders>
            <w:hideMark/>
          </w:tcPr>
          <w:p w14:paraId="3553ABA1" w14:textId="61CAB1D5" w:rsidR="007F4005" w:rsidRPr="00D96BC4" w:rsidRDefault="00F602BD" w:rsidP="00F602BD">
            <w:pPr>
              <w:pStyle w:val="Default"/>
              <w:numPr>
                <w:ilvl w:val="1"/>
                <w:numId w:val="24"/>
              </w:numPr>
              <w:spacing w:after="13"/>
              <w:rPr>
                <w:rFonts w:asciiTheme="majorHAnsi" w:hAnsiTheme="majorHAnsi" w:cstheme="majorHAnsi"/>
              </w:rPr>
            </w:pPr>
            <w:r w:rsidRPr="00D96BC4">
              <w:rPr>
                <w:rFonts w:asciiTheme="majorHAnsi" w:hAnsiTheme="majorHAnsi" w:cstheme="majorHAnsi"/>
              </w:rPr>
              <w:t>Fri 26</w:t>
            </w:r>
            <w:r w:rsidRPr="00D96BC4">
              <w:rPr>
                <w:rFonts w:asciiTheme="majorHAnsi" w:hAnsiTheme="majorHAnsi" w:cstheme="majorHAnsi"/>
                <w:vertAlign w:val="superscript"/>
              </w:rPr>
              <w:t>th</w:t>
            </w:r>
            <w:r w:rsidRPr="00D96BC4">
              <w:rPr>
                <w:rFonts w:asciiTheme="majorHAnsi" w:hAnsiTheme="majorHAnsi" w:cstheme="majorHAnsi"/>
              </w:rPr>
              <w:t xml:space="preserve"> Aug</w:t>
            </w:r>
          </w:p>
        </w:tc>
      </w:tr>
      <w:tr w:rsidR="00C47929" w:rsidRPr="00D96BC4" w14:paraId="4634D96C" w14:textId="77777777" w:rsidTr="009E120B">
        <w:tc>
          <w:tcPr>
            <w:tcW w:w="9067" w:type="dxa"/>
            <w:gridSpan w:val="3"/>
            <w:tcBorders>
              <w:top w:val="single" w:sz="4" w:space="0" w:color="auto"/>
              <w:left w:val="single" w:sz="4" w:space="0" w:color="auto"/>
              <w:bottom w:val="single" w:sz="4" w:space="0" w:color="auto"/>
              <w:right w:val="single" w:sz="4" w:space="0" w:color="auto"/>
            </w:tcBorders>
          </w:tcPr>
          <w:p w14:paraId="26F5FE98" w14:textId="3BFA6A5A" w:rsidR="00C47929" w:rsidRPr="00D96BC4" w:rsidRDefault="00C47929" w:rsidP="00C47929">
            <w:pPr>
              <w:pStyle w:val="Default"/>
              <w:numPr>
                <w:ilvl w:val="1"/>
                <w:numId w:val="24"/>
              </w:numPr>
              <w:spacing w:after="13"/>
              <w:jc w:val="center"/>
              <w:rPr>
                <w:rFonts w:asciiTheme="majorHAnsi" w:hAnsiTheme="majorHAnsi" w:cstheme="majorHAnsi"/>
                <w:b/>
              </w:rPr>
            </w:pPr>
            <w:r w:rsidRPr="00D96BC4">
              <w:rPr>
                <w:rFonts w:asciiTheme="majorHAnsi" w:hAnsiTheme="majorHAnsi" w:cstheme="majorHAnsi"/>
                <w:b/>
              </w:rPr>
              <w:t>ECW Secretariat Internal Process and Review; Sept – October 2022</w:t>
            </w:r>
          </w:p>
        </w:tc>
      </w:tr>
    </w:tbl>
    <w:p w14:paraId="6DE8BC72" w14:textId="77777777" w:rsidR="007779EA" w:rsidRPr="00D96BC4" w:rsidRDefault="007779EA" w:rsidP="00C97C61">
      <w:pPr>
        <w:spacing w:after="0" w:line="240" w:lineRule="auto"/>
        <w:jc w:val="both"/>
        <w:rPr>
          <w:rFonts w:asciiTheme="majorHAnsi" w:hAnsiTheme="majorHAnsi" w:cstheme="majorHAnsi"/>
          <w:sz w:val="24"/>
          <w:szCs w:val="24"/>
          <w:lang w:val="en-AU"/>
        </w:rPr>
      </w:pPr>
    </w:p>
    <w:p w14:paraId="32DF8398" w14:textId="13B0D3D5" w:rsidR="00C97C61" w:rsidRPr="00D96BC4" w:rsidRDefault="00051AE5" w:rsidP="005268EE">
      <w:pPr>
        <w:pStyle w:val="ListParagraph"/>
        <w:numPr>
          <w:ilvl w:val="0"/>
          <w:numId w:val="23"/>
        </w:numPr>
        <w:spacing w:after="0" w:line="240" w:lineRule="auto"/>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 xml:space="preserve">EoI </w:t>
      </w:r>
      <w:r w:rsidR="00C97C61" w:rsidRPr="00D96BC4">
        <w:rPr>
          <w:rFonts w:asciiTheme="majorHAnsi" w:hAnsiTheme="majorHAnsi" w:cstheme="majorHAnsi"/>
          <w:b/>
          <w:bCs/>
          <w:sz w:val="24"/>
          <w:szCs w:val="24"/>
          <w:lang w:val="en-CA"/>
        </w:rPr>
        <w:t xml:space="preserve">Submission Details: </w:t>
      </w:r>
    </w:p>
    <w:p w14:paraId="1FCB54A0" w14:textId="567A3FD6" w:rsidR="00FB5CA3" w:rsidRPr="00D96BC4" w:rsidRDefault="00FB5CA3" w:rsidP="00051AE5">
      <w:pPr>
        <w:spacing w:after="0" w:line="240" w:lineRule="auto"/>
        <w:rPr>
          <w:rFonts w:asciiTheme="majorHAnsi" w:hAnsiTheme="majorHAnsi" w:cstheme="majorHAnsi"/>
          <w:b/>
          <w:bCs/>
          <w:sz w:val="24"/>
          <w:szCs w:val="24"/>
          <w:lang w:val="en-CA"/>
        </w:rPr>
      </w:pPr>
    </w:p>
    <w:p w14:paraId="2AEFDA0C" w14:textId="77777777" w:rsidR="00FB5CA3" w:rsidRPr="00D96BC4" w:rsidRDefault="00FB5CA3" w:rsidP="005268EE">
      <w:pPr>
        <w:pStyle w:val="ListParagraph"/>
        <w:spacing w:after="0" w:line="240" w:lineRule="auto"/>
        <w:rPr>
          <w:rFonts w:asciiTheme="majorHAnsi" w:hAnsiTheme="majorHAnsi" w:cstheme="majorHAnsi"/>
          <w:b/>
          <w:bCs/>
          <w:sz w:val="24"/>
          <w:szCs w:val="24"/>
          <w:lang w:val="en-CA"/>
        </w:rPr>
      </w:pPr>
    </w:p>
    <w:tbl>
      <w:tblPr>
        <w:tblStyle w:val="TableGrid"/>
        <w:tblW w:w="9351" w:type="dxa"/>
        <w:tblLook w:val="04A0" w:firstRow="1" w:lastRow="0" w:firstColumn="1" w:lastColumn="0" w:noHBand="0" w:noVBand="1"/>
      </w:tblPr>
      <w:tblGrid>
        <w:gridCol w:w="2175"/>
        <w:gridCol w:w="7176"/>
      </w:tblGrid>
      <w:tr w:rsidR="00C97C61" w:rsidRPr="00D96BC4" w14:paraId="62417C1D" w14:textId="77777777" w:rsidTr="00B91D88">
        <w:trPr>
          <w:trHeight w:val="467"/>
        </w:trPr>
        <w:tc>
          <w:tcPr>
            <w:tcW w:w="2175" w:type="dxa"/>
            <w:shd w:val="clear" w:color="auto" w:fill="DEEAF6" w:themeFill="accent5" w:themeFillTint="33"/>
          </w:tcPr>
          <w:p w14:paraId="43C82F84" w14:textId="359CE526" w:rsidR="00C97C61" w:rsidRPr="00D96BC4" w:rsidRDefault="00C97C61" w:rsidP="00C67AC2">
            <w:pPr>
              <w:rPr>
                <w:rFonts w:asciiTheme="majorHAnsi" w:hAnsiTheme="majorHAnsi" w:cstheme="majorHAnsi"/>
                <w:b/>
                <w:bCs/>
                <w:sz w:val="24"/>
                <w:szCs w:val="24"/>
                <w:highlight w:val="yellow"/>
                <w:lang w:val="en-CA"/>
              </w:rPr>
            </w:pPr>
            <w:r w:rsidRPr="00D96BC4">
              <w:rPr>
                <w:rFonts w:asciiTheme="majorHAnsi" w:hAnsiTheme="majorHAnsi" w:cstheme="majorHAnsi"/>
                <w:b/>
                <w:bCs/>
                <w:sz w:val="24"/>
                <w:szCs w:val="24"/>
                <w:lang w:val="en-CA"/>
              </w:rPr>
              <w:t xml:space="preserve">Due </w:t>
            </w:r>
            <w:r w:rsidR="00D41F4B" w:rsidRPr="00D96BC4">
              <w:rPr>
                <w:rFonts w:asciiTheme="majorHAnsi" w:hAnsiTheme="majorHAnsi" w:cstheme="majorHAnsi"/>
                <w:b/>
                <w:bCs/>
                <w:sz w:val="24"/>
                <w:szCs w:val="24"/>
                <w:lang w:val="en-CA"/>
              </w:rPr>
              <w:t>d</w:t>
            </w:r>
            <w:r w:rsidRPr="00D96BC4">
              <w:rPr>
                <w:rFonts w:asciiTheme="majorHAnsi" w:hAnsiTheme="majorHAnsi" w:cstheme="majorHAnsi"/>
                <w:b/>
                <w:bCs/>
                <w:sz w:val="24"/>
                <w:szCs w:val="24"/>
                <w:lang w:val="en-CA"/>
              </w:rPr>
              <w:t>ate</w:t>
            </w:r>
          </w:p>
        </w:tc>
        <w:tc>
          <w:tcPr>
            <w:tcW w:w="7176" w:type="dxa"/>
          </w:tcPr>
          <w:p w14:paraId="71D3B7DD" w14:textId="18D45F57" w:rsidR="006B5937" w:rsidRPr="00D96BC4" w:rsidRDefault="005A7172" w:rsidP="00C67AC2">
            <w:pPr>
              <w:rPr>
                <w:rFonts w:asciiTheme="majorHAnsi" w:hAnsiTheme="majorHAnsi" w:cstheme="majorHAnsi"/>
                <w:b/>
                <w:sz w:val="24"/>
                <w:szCs w:val="24"/>
                <w:lang w:val="en-CA"/>
              </w:rPr>
            </w:pPr>
            <w:r w:rsidRPr="00D96BC4">
              <w:rPr>
                <w:rFonts w:asciiTheme="majorHAnsi" w:hAnsiTheme="majorHAnsi" w:cstheme="majorHAnsi"/>
                <w:b/>
                <w:color w:val="ED7D31" w:themeColor="accent2"/>
                <w:sz w:val="24"/>
                <w:szCs w:val="24"/>
                <w:lang w:val="en-CA"/>
              </w:rPr>
              <w:t>July 1</w:t>
            </w:r>
            <w:r w:rsidR="00C47929" w:rsidRPr="00D96BC4">
              <w:rPr>
                <w:rFonts w:asciiTheme="majorHAnsi" w:hAnsiTheme="majorHAnsi" w:cstheme="majorHAnsi"/>
                <w:b/>
                <w:color w:val="ED7D31" w:themeColor="accent2"/>
                <w:sz w:val="24"/>
                <w:szCs w:val="24"/>
                <w:lang w:val="en-CA"/>
              </w:rPr>
              <w:t>9</w:t>
            </w:r>
            <w:r w:rsidR="00C47929" w:rsidRPr="00D96BC4">
              <w:rPr>
                <w:rFonts w:asciiTheme="majorHAnsi" w:hAnsiTheme="majorHAnsi" w:cstheme="majorHAnsi"/>
                <w:b/>
                <w:color w:val="ED7D31" w:themeColor="accent2"/>
                <w:sz w:val="24"/>
                <w:szCs w:val="24"/>
                <w:vertAlign w:val="superscript"/>
                <w:lang w:val="en-CA"/>
              </w:rPr>
              <w:t>th</w:t>
            </w:r>
            <w:r w:rsidR="00C47929" w:rsidRPr="00D96BC4">
              <w:rPr>
                <w:rFonts w:asciiTheme="majorHAnsi" w:hAnsiTheme="majorHAnsi" w:cstheme="majorHAnsi"/>
                <w:b/>
                <w:color w:val="ED7D31" w:themeColor="accent2"/>
                <w:sz w:val="24"/>
                <w:szCs w:val="24"/>
                <w:lang w:val="en-CA"/>
              </w:rPr>
              <w:t>, 2022 by 6 PM, Myanmar Time</w:t>
            </w:r>
          </w:p>
        </w:tc>
      </w:tr>
      <w:tr w:rsidR="00C97C61" w:rsidRPr="00D96BC4" w14:paraId="40D17D73" w14:textId="77777777" w:rsidTr="00B91D88">
        <w:trPr>
          <w:trHeight w:val="494"/>
        </w:trPr>
        <w:tc>
          <w:tcPr>
            <w:tcW w:w="2175" w:type="dxa"/>
            <w:shd w:val="clear" w:color="auto" w:fill="DEEAF6" w:themeFill="accent5" w:themeFillTint="33"/>
          </w:tcPr>
          <w:p w14:paraId="054354DB" w14:textId="797CFAD8" w:rsidR="00C97C61" w:rsidRPr="00D96BC4" w:rsidRDefault="00C97C61" w:rsidP="00C67AC2">
            <w:pPr>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 xml:space="preserve">Submission </w:t>
            </w:r>
            <w:r w:rsidR="00D41F4B" w:rsidRPr="00D96BC4">
              <w:rPr>
                <w:rFonts w:asciiTheme="majorHAnsi" w:hAnsiTheme="majorHAnsi" w:cstheme="majorHAnsi"/>
                <w:b/>
                <w:bCs/>
                <w:sz w:val="24"/>
                <w:szCs w:val="24"/>
                <w:lang w:val="en-CA"/>
              </w:rPr>
              <w:t>e-</w:t>
            </w:r>
            <w:r w:rsidRPr="00D96BC4">
              <w:rPr>
                <w:rFonts w:asciiTheme="majorHAnsi" w:hAnsiTheme="majorHAnsi" w:cstheme="majorHAnsi"/>
                <w:b/>
                <w:bCs/>
                <w:sz w:val="24"/>
                <w:szCs w:val="24"/>
                <w:lang w:val="en-CA"/>
              </w:rPr>
              <w:t>mail</w:t>
            </w:r>
          </w:p>
        </w:tc>
        <w:tc>
          <w:tcPr>
            <w:tcW w:w="7176" w:type="dxa"/>
          </w:tcPr>
          <w:p w14:paraId="031B13C1" w14:textId="1074308C" w:rsidR="00C97C61" w:rsidRPr="00D96BC4" w:rsidRDefault="005A7172" w:rsidP="00C67AC2">
            <w:pPr>
              <w:rPr>
                <w:rFonts w:asciiTheme="majorHAnsi" w:hAnsiTheme="majorHAnsi" w:cstheme="majorHAnsi"/>
                <w:sz w:val="24"/>
                <w:szCs w:val="24"/>
                <w:lang w:val="en-CA"/>
              </w:rPr>
            </w:pPr>
            <w:r w:rsidRPr="00D96BC4">
              <w:rPr>
                <w:rFonts w:asciiTheme="majorHAnsi" w:hAnsiTheme="majorHAnsi" w:cstheme="majorHAnsi"/>
                <w:sz w:val="24"/>
                <w:szCs w:val="24"/>
                <w:lang w:val="en-CA"/>
              </w:rPr>
              <w:t>cc.edcluster-mm@humanitarianresponse.info</w:t>
            </w:r>
          </w:p>
        </w:tc>
      </w:tr>
      <w:tr w:rsidR="00C97C61" w:rsidRPr="00D96BC4" w14:paraId="3EF4141C" w14:textId="77777777" w:rsidTr="00074B67">
        <w:trPr>
          <w:trHeight w:val="519"/>
        </w:trPr>
        <w:tc>
          <w:tcPr>
            <w:tcW w:w="2175" w:type="dxa"/>
            <w:shd w:val="clear" w:color="auto" w:fill="DEEAF6" w:themeFill="accent5" w:themeFillTint="33"/>
          </w:tcPr>
          <w:p w14:paraId="3FC6704F" w14:textId="77777777" w:rsidR="00C97C61" w:rsidRPr="00D96BC4" w:rsidRDefault="00C97C61" w:rsidP="00C67AC2">
            <w:pPr>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Submission requires</w:t>
            </w:r>
          </w:p>
        </w:tc>
        <w:tc>
          <w:tcPr>
            <w:tcW w:w="7176" w:type="dxa"/>
          </w:tcPr>
          <w:p w14:paraId="71C4224F" w14:textId="283C633B" w:rsidR="00C97C61" w:rsidRPr="00D96BC4" w:rsidRDefault="005A7172" w:rsidP="005A7172">
            <w:pPr>
              <w:rPr>
                <w:rFonts w:asciiTheme="majorHAnsi" w:hAnsiTheme="majorHAnsi" w:cstheme="majorHAnsi"/>
                <w:sz w:val="24"/>
                <w:szCs w:val="24"/>
                <w:lang w:val="en-CA"/>
              </w:rPr>
            </w:pPr>
            <w:r w:rsidRPr="00D96BC4">
              <w:rPr>
                <w:rFonts w:asciiTheme="majorHAnsi" w:hAnsiTheme="majorHAnsi" w:cstheme="majorHAnsi"/>
                <w:sz w:val="24"/>
                <w:szCs w:val="24"/>
                <w:lang w:val="en-CA"/>
              </w:rPr>
              <w:t>Completed EoI</w:t>
            </w:r>
            <w:r w:rsidR="00BF210A" w:rsidRPr="00D96BC4">
              <w:rPr>
                <w:rFonts w:asciiTheme="majorHAnsi" w:hAnsiTheme="majorHAnsi" w:cstheme="majorHAnsi"/>
                <w:sz w:val="24"/>
                <w:szCs w:val="24"/>
                <w:lang w:val="en-CA"/>
              </w:rPr>
              <w:t xml:space="preserve"> </w:t>
            </w:r>
            <w:r w:rsidR="00D41F4B" w:rsidRPr="00D96BC4">
              <w:rPr>
                <w:rFonts w:asciiTheme="majorHAnsi" w:hAnsiTheme="majorHAnsi" w:cstheme="majorHAnsi"/>
                <w:sz w:val="24"/>
                <w:szCs w:val="24"/>
                <w:lang w:val="en-CA"/>
              </w:rPr>
              <w:t>a</w:t>
            </w:r>
            <w:r w:rsidR="00BF210A" w:rsidRPr="00D96BC4">
              <w:rPr>
                <w:rFonts w:asciiTheme="majorHAnsi" w:hAnsiTheme="majorHAnsi" w:cstheme="majorHAnsi"/>
                <w:sz w:val="24"/>
                <w:szCs w:val="24"/>
                <w:lang w:val="en-CA"/>
              </w:rPr>
              <w:t xml:space="preserve">pplication </w:t>
            </w:r>
            <w:r w:rsidR="00D41F4B" w:rsidRPr="00D96BC4">
              <w:rPr>
                <w:rFonts w:asciiTheme="majorHAnsi" w:hAnsiTheme="majorHAnsi" w:cstheme="majorHAnsi"/>
                <w:sz w:val="24"/>
                <w:szCs w:val="24"/>
                <w:lang w:val="en-CA"/>
              </w:rPr>
              <w:t>t</w:t>
            </w:r>
            <w:r w:rsidR="00BF210A" w:rsidRPr="00D96BC4">
              <w:rPr>
                <w:rFonts w:asciiTheme="majorHAnsi" w:hAnsiTheme="majorHAnsi" w:cstheme="majorHAnsi"/>
                <w:sz w:val="24"/>
                <w:szCs w:val="24"/>
                <w:lang w:val="en-CA"/>
              </w:rPr>
              <w:t>emplate</w:t>
            </w:r>
          </w:p>
          <w:p w14:paraId="3ACF54C6" w14:textId="1E2E60A0" w:rsidR="00BF210A" w:rsidRPr="00D96BC4" w:rsidRDefault="00BF210A" w:rsidP="005A7172">
            <w:pPr>
              <w:pStyle w:val="ListParagraph"/>
              <w:rPr>
                <w:rFonts w:asciiTheme="majorHAnsi" w:hAnsiTheme="majorHAnsi" w:cstheme="majorHAnsi"/>
                <w:sz w:val="24"/>
                <w:szCs w:val="24"/>
                <w:lang w:val="en-CA"/>
              </w:rPr>
            </w:pPr>
          </w:p>
        </w:tc>
      </w:tr>
    </w:tbl>
    <w:p w14:paraId="4CAB8A9F" w14:textId="37A66E68" w:rsidR="00C454EE" w:rsidRPr="00D96BC4" w:rsidRDefault="00C454EE" w:rsidP="005A7172">
      <w:pPr>
        <w:spacing w:after="0" w:line="240" w:lineRule="auto"/>
        <w:rPr>
          <w:rFonts w:asciiTheme="majorHAnsi" w:hAnsiTheme="majorHAnsi" w:cstheme="majorHAnsi"/>
          <w:b/>
          <w:bCs/>
          <w:sz w:val="24"/>
          <w:szCs w:val="24"/>
          <w:lang w:val="en-CA"/>
        </w:rPr>
      </w:pPr>
    </w:p>
    <w:p w14:paraId="6C224558" w14:textId="2770741F" w:rsidR="00F14DA2" w:rsidRPr="00D96BC4" w:rsidRDefault="00434F40" w:rsidP="005268EE">
      <w:pPr>
        <w:pStyle w:val="ListParagraph"/>
        <w:numPr>
          <w:ilvl w:val="0"/>
          <w:numId w:val="23"/>
        </w:numPr>
        <w:spacing w:after="0" w:line="240" w:lineRule="auto"/>
        <w:rPr>
          <w:rFonts w:asciiTheme="majorHAnsi" w:hAnsiTheme="majorHAnsi" w:cstheme="majorHAnsi"/>
          <w:b/>
          <w:bCs/>
          <w:sz w:val="24"/>
          <w:szCs w:val="24"/>
          <w:lang w:val="en-CA"/>
        </w:rPr>
      </w:pPr>
      <w:r w:rsidRPr="00D96BC4">
        <w:rPr>
          <w:rFonts w:asciiTheme="majorHAnsi" w:hAnsiTheme="majorHAnsi" w:cstheme="majorHAnsi"/>
          <w:b/>
          <w:bCs/>
          <w:sz w:val="24"/>
          <w:szCs w:val="24"/>
          <w:lang w:val="en-CA"/>
        </w:rPr>
        <w:t>Application</w:t>
      </w:r>
      <w:r w:rsidR="001457D2" w:rsidRPr="00D96BC4">
        <w:rPr>
          <w:rFonts w:asciiTheme="majorHAnsi" w:hAnsiTheme="majorHAnsi" w:cstheme="majorHAnsi"/>
          <w:b/>
          <w:bCs/>
          <w:sz w:val="24"/>
          <w:szCs w:val="24"/>
          <w:lang w:val="en-CA"/>
        </w:rPr>
        <w:t xml:space="preserve"> Process</w:t>
      </w:r>
      <w:r w:rsidR="005A7172" w:rsidRPr="00D96BC4">
        <w:rPr>
          <w:rFonts w:asciiTheme="majorHAnsi" w:hAnsiTheme="majorHAnsi" w:cstheme="majorHAnsi"/>
          <w:b/>
          <w:bCs/>
          <w:sz w:val="24"/>
          <w:szCs w:val="24"/>
          <w:lang w:val="en-CA"/>
        </w:rPr>
        <w:t>:</w:t>
      </w:r>
    </w:p>
    <w:p w14:paraId="0A2EA20A" w14:textId="77777777" w:rsidR="001457D2" w:rsidRPr="00D96BC4" w:rsidRDefault="001457D2" w:rsidP="009C112A">
      <w:pPr>
        <w:pStyle w:val="ListParagraph"/>
        <w:spacing w:after="0" w:line="240" w:lineRule="auto"/>
        <w:jc w:val="both"/>
        <w:rPr>
          <w:rFonts w:asciiTheme="majorHAnsi" w:hAnsiTheme="majorHAnsi" w:cstheme="majorHAnsi"/>
          <w:sz w:val="24"/>
          <w:szCs w:val="24"/>
          <w:lang w:val="en-CA"/>
        </w:rPr>
      </w:pPr>
    </w:p>
    <w:p w14:paraId="01BBD2E9" w14:textId="398DAC27" w:rsidR="00F14DA2" w:rsidRPr="00D96BC4" w:rsidRDefault="00F14DA2" w:rsidP="0015351F">
      <w:pPr>
        <w:pStyle w:val="ListParagraph"/>
        <w:numPr>
          <w:ilvl w:val="0"/>
          <w:numId w:val="3"/>
        </w:num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 xml:space="preserve">The </w:t>
      </w:r>
      <w:r w:rsidR="005268EE" w:rsidRPr="00D96BC4">
        <w:rPr>
          <w:rFonts w:asciiTheme="majorHAnsi" w:hAnsiTheme="majorHAnsi" w:cstheme="majorHAnsi"/>
          <w:sz w:val="24"/>
          <w:szCs w:val="24"/>
          <w:lang w:val="en-CA"/>
        </w:rPr>
        <w:t>Myanmar</w:t>
      </w:r>
      <w:r w:rsidR="006971E1" w:rsidRPr="00D96BC4">
        <w:rPr>
          <w:rFonts w:asciiTheme="majorHAnsi" w:hAnsiTheme="majorHAnsi" w:cstheme="majorHAnsi"/>
          <w:sz w:val="24"/>
          <w:szCs w:val="24"/>
          <w:lang w:val="en-CA"/>
        </w:rPr>
        <w:t xml:space="preserve"> Education Cluster</w:t>
      </w:r>
      <w:r w:rsidR="004B6441" w:rsidRPr="00D96BC4">
        <w:rPr>
          <w:rFonts w:asciiTheme="majorHAnsi" w:hAnsiTheme="majorHAnsi" w:cstheme="majorHAnsi"/>
          <w:sz w:val="24"/>
          <w:szCs w:val="24"/>
          <w:lang w:val="en-CA"/>
        </w:rPr>
        <w:t xml:space="preserve"> </w:t>
      </w:r>
      <w:r w:rsidR="009C112A" w:rsidRPr="00D96BC4">
        <w:rPr>
          <w:rFonts w:asciiTheme="majorHAnsi" w:hAnsiTheme="majorHAnsi" w:cstheme="majorHAnsi"/>
          <w:sz w:val="24"/>
          <w:szCs w:val="24"/>
          <w:lang w:val="en-CA"/>
        </w:rPr>
        <w:t>circulates the</w:t>
      </w:r>
      <w:r w:rsidRPr="00D96BC4">
        <w:rPr>
          <w:rFonts w:asciiTheme="majorHAnsi" w:hAnsiTheme="majorHAnsi" w:cstheme="majorHAnsi"/>
          <w:sz w:val="24"/>
          <w:szCs w:val="24"/>
          <w:lang w:val="en-CA"/>
        </w:rPr>
        <w:t xml:space="preserve"> </w:t>
      </w:r>
      <w:r w:rsidR="00434F40" w:rsidRPr="00D96BC4">
        <w:rPr>
          <w:rFonts w:asciiTheme="majorHAnsi" w:hAnsiTheme="majorHAnsi" w:cstheme="majorHAnsi"/>
          <w:sz w:val="24"/>
          <w:szCs w:val="24"/>
          <w:lang w:val="en-CA"/>
        </w:rPr>
        <w:t>application</w:t>
      </w:r>
      <w:r w:rsidR="009C112A" w:rsidRPr="00D96BC4">
        <w:rPr>
          <w:rFonts w:asciiTheme="majorHAnsi" w:hAnsiTheme="majorHAnsi" w:cstheme="majorHAnsi"/>
          <w:sz w:val="24"/>
          <w:szCs w:val="24"/>
          <w:lang w:val="en-CA"/>
        </w:rPr>
        <w:t xml:space="preserve"> materials</w:t>
      </w:r>
      <w:r w:rsidR="00434F40" w:rsidRPr="00D96BC4">
        <w:rPr>
          <w:rFonts w:asciiTheme="majorHAnsi" w:hAnsiTheme="majorHAnsi" w:cstheme="majorHAnsi"/>
          <w:sz w:val="24"/>
          <w:szCs w:val="24"/>
          <w:lang w:val="en-CA"/>
        </w:rPr>
        <w:t xml:space="preserve"> to all </w:t>
      </w:r>
      <w:r w:rsidR="00C17306" w:rsidRPr="00D96BC4">
        <w:rPr>
          <w:rFonts w:asciiTheme="majorHAnsi" w:hAnsiTheme="majorHAnsi" w:cstheme="majorHAnsi"/>
          <w:sz w:val="24"/>
          <w:szCs w:val="24"/>
          <w:lang w:val="en-CA"/>
        </w:rPr>
        <w:t>organisation</w:t>
      </w:r>
      <w:r w:rsidR="00434F40" w:rsidRPr="00D96BC4">
        <w:rPr>
          <w:rFonts w:asciiTheme="majorHAnsi" w:hAnsiTheme="majorHAnsi" w:cstheme="majorHAnsi"/>
          <w:sz w:val="24"/>
          <w:szCs w:val="24"/>
          <w:lang w:val="en-CA"/>
        </w:rPr>
        <w:t xml:space="preserve">s </w:t>
      </w:r>
      <w:r w:rsidR="006971E1" w:rsidRPr="00D96BC4">
        <w:rPr>
          <w:rFonts w:asciiTheme="majorHAnsi" w:hAnsiTheme="majorHAnsi" w:cstheme="majorHAnsi"/>
          <w:sz w:val="24"/>
          <w:szCs w:val="24"/>
          <w:lang w:val="en-CA"/>
        </w:rPr>
        <w:t>selected</w:t>
      </w:r>
      <w:r w:rsidR="00434F40" w:rsidRPr="00D96BC4">
        <w:rPr>
          <w:rFonts w:asciiTheme="majorHAnsi" w:hAnsiTheme="majorHAnsi" w:cstheme="majorHAnsi"/>
          <w:sz w:val="24"/>
          <w:szCs w:val="24"/>
          <w:lang w:val="en-CA"/>
        </w:rPr>
        <w:t xml:space="preserve"> during the EOI process</w:t>
      </w:r>
      <w:r w:rsidRPr="00D96BC4">
        <w:rPr>
          <w:rFonts w:asciiTheme="majorHAnsi" w:hAnsiTheme="majorHAnsi" w:cstheme="majorHAnsi"/>
          <w:sz w:val="24"/>
          <w:szCs w:val="24"/>
          <w:lang w:val="en-CA"/>
        </w:rPr>
        <w:t xml:space="preserve">. </w:t>
      </w:r>
    </w:p>
    <w:p w14:paraId="413CBFF9" w14:textId="543C6BBC" w:rsidR="00F14DA2" w:rsidRPr="00D96BC4" w:rsidRDefault="00F14DA2" w:rsidP="0015351F">
      <w:pPr>
        <w:pStyle w:val="ListParagraph"/>
        <w:numPr>
          <w:ilvl w:val="0"/>
          <w:numId w:val="3"/>
        </w:num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 xml:space="preserve">Interested </w:t>
      </w:r>
      <w:r w:rsidR="00C17306" w:rsidRPr="00D96BC4">
        <w:rPr>
          <w:rFonts w:asciiTheme="majorHAnsi" w:hAnsiTheme="majorHAnsi" w:cstheme="majorHAnsi"/>
          <w:sz w:val="24"/>
          <w:szCs w:val="24"/>
          <w:lang w:val="en-CA"/>
        </w:rPr>
        <w:t>organisation</w:t>
      </w:r>
      <w:r w:rsidR="00D41F4B" w:rsidRPr="00D96BC4">
        <w:rPr>
          <w:rFonts w:asciiTheme="majorHAnsi" w:hAnsiTheme="majorHAnsi" w:cstheme="majorHAnsi"/>
          <w:sz w:val="24"/>
          <w:szCs w:val="24"/>
          <w:lang w:val="en-CA"/>
        </w:rPr>
        <w:t>s</w:t>
      </w:r>
      <w:r w:rsidRPr="00D96BC4">
        <w:rPr>
          <w:rFonts w:asciiTheme="majorHAnsi" w:hAnsiTheme="majorHAnsi" w:cstheme="majorHAnsi"/>
          <w:sz w:val="24"/>
          <w:szCs w:val="24"/>
          <w:lang w:val="en-CA"/>
        </w:rPr>
        <w:t xml:space="preserve"> complete the </w:t>
      </w:r>
      <w:r w:rsidR="00747759" w:rsidRPr="00D96BC4">
        <w:rPr>
          <w:rFonts w:asciiTheme="majorHAnsi" w:hAnsiTheme="majorHAnsi" w:cstheme="majorHAnsi"/>
          <w:sz w:val="24"/>
          <w:szCs w:val="24"/>
          <w:lang w:val="en-CA"/>
        </w:rPr>
        <w:t>EoI Template</w:t>
      </w:r>
      <w:r w:rsidR="00323545" w:rsidRPr="00D96BC4">
        <w:rPr>
          <w:rFonts w:asciiTheme="majorHAnsi" w:hAnsiTheme="majorHAnsi" w:cstheme="majorHAnsi"/>
          <w:sz w:val="24"/>
          <w:szCs w:val="24"/>
          <w:lang w:val="en-CA"/>
        </w:rPr>
        <w:t xml:space="preserve"> </w:t>
      </w:r>
      <w:r w:rsidRPr="00D96BC4">
        <w:rPr>
          <w:rFonts w:asciiTheme="majorHAnsi" w:hAnsiTheme="majorHAnsi" w:cstheme="majorHAnsi"/>
          <w:sz w:val="24"/>
          <w:szCs w:val="24"/>
          <w:lang w:val="en-CA"/>
        </w:rPr>
        <w:t>and submit to the above e</w:t>
      </w:r>
      <w:r w:rsidR="00D41F4B" w:rsidRPr="00D96BC4">
        <w:rPr>
          <w:rFonts w:asciiTheme="majorHAnsi" w:hAnsiTheme="majorHAnsi" w:cstheme="majorHAnsi"/>
          <w:sz w:val="24"/>
          <w:szCs w:val="24"/>
          <w:lang w:val="en-CA"/>
        </w:rPr>
        <w:t>-</w:t>
      </w:r>
      <w:r w:rsidRPr="00D96BC4">
        <w:rPr>
          <w:rFonts w:asciiTheme="majorHAnsi" w:hAnsiTheme="majorHAnsi" w:cstheme="majorHAnsi"/>
          <w:sz w:val="24"/>
          <w:szCs w:val="24"/>
          <w:lang w:val="en-CA"/>
        </w:rPr>
        <w:t>mail address</w:t>
      </w:r>
    </w:p>
    <w:p w14:paraId="7E14F2E1" w14:textId="5E46CB7A" w:rsidR="00F14DA2" w:rsidRPr="00D96BC4" w:rsidRDefault="00F14DA2" w:rsidP="0015351F">
      <w:pPr>
        <w:pStyle w:val="ListParagraph"/>
        <w:numPr>
          <w:ilvl w:val="0"/>
          <w:numId w:val="3"/>
        </w:num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 xml:space="preserve">All </w:t>
      </w:r>
      <w:r w:rsidR="00434F40" w:rsidRPr="00D96BC4">
        <w:rPr>
          <w:rFonts w:asciiTheme="majorHAnsi" w:hAnsiTheme="majorHAnsi" w:cstheme="majorHAnsi"/>
          <w:sz w:val="24"/>
          <w:szCs w:val="24"/>
          <w:lang w:val="en-CA"/>
        </w:rPr>
        <w:t>applications</w:t>
      </w:r>
      <w:r w:rsidRPr="00D96BC4">
        <w:rPr>
          <w:rFonts w:asciiTheme="majorHAnsi" w:hAnsiTheme="majorHAnsi" w:cstheme="majorHAnsi"/>
          <w:sz w:val="24"/>
          <w:szCs w:val="24"/>
          <w:lang w:val="en-CA"/>
        </w:rPr>
        <w:t xml:space="preserve"> will be reviewed by the independent </w:t>
      </w:r>
      <w:r w:rsidR="004B2886" w:rsidRPr="00D96BC4">
        <w:rPr>
          <w:rFonts w:asciiTheme="majorHAnsi" w:hAnsiTheme="majorHAnsi" w:cstheme="majorHAnsi"/>
          <w:sz w:val="24"/>
          <w:szCs w:val="24"/>
          <w:lang w:val="en-CA"/>
        </w:rPr>
        <w:t>GSC</w:t>
      </w:r>
      <w:r w:rsidRPr="00D96BC4">
        <w:rPr>
          <w:rFonts w:asciiTheme="majorHAnsi" w:hAnsiTheme="majorHAnsi" w:cstheme="majorHAnsi"/>
          <w:sz w:val="24"/>
          <w:szCs w:val="24"/>
          <w:lang w:val="en-CA"/>
        </w:rPr>
        <w:t xml:space="preserve"> against the</w:t>
      </w:r>
      <w:r w:rsidR="00747759" w:rsidRPr="00D96BC4">
        <w:rPr>
          <w:rFonts w:asciiTheme="majorHAnsi" w:hAnsiTheme="majorHAnsi" w:cstheme="majorHAnsi"/>
          <w:sz w:val="24"/>
          <w:szCs w:val="24"/>
          <w:lang w:val="en-CA"/>
        </w:rPr>
        <w:t xml:space="preserve"> s</w:t>
      </w:r>
      <w:r w:rsidR="005268EE" w:rsidRPr="00D96BC4">
        <w:rPr>
          <w:rFonts w:asciiTheme="majorHAnsi" w:hAnsiTheme="majorHAnsi" w:cstheme="majorHAnsi"/>
          <w:sz w:val="24"/>
          <w:szCs w:val="24"/>
          <w:lang w:val="en-CA"/>
        </w:rPr>
        <w:t>election</w:t>
      </w:r>
      <w:r w:rsidR="00747759" w:rsidRPr="00D96BC4">
        <w:rPr>
          <w:rFonts w:asciiTheme="majorHAnsi" w:hAnsiTheme="majorHAnsi" w:cstheme="majorHAnsi"/>
          <w:sz w:val="24"/>
          <w:szCs w:val="24"/>
          <w:lang w:val="en-CA"/>
        </w:rPr>
        <w:t xml:space="preserve"> criteria. </w:t>
      </w:r>
      <w:r w:rsidRPr="00D96BC4">
        <w:rPr>
          <w:rFonts w:asciiTheme="majorHAnsi" w:hAnsiTheme="majorHAnsi" w:cstheme="majorHAnsi"/>
          <w:sz w:val="24"/>
          <w:szCs w:val="24"/>
          <w:lang w:val="en-CA"/>
        </w:rPr>
        <w:t xml:space="preserve"> </w:t>
      </w:r>
    </w:p>
    <w:p w14:paraId="2D3C7436" w14:textId="6B12A51F" w:rsidR="00870AD2" w:rsidRPr="00D96BC4" w:rsidRDefault="007E633D" w:rsidP="0015351F">
      <w:pPr>
        <w:pStyle w:val="ListParagraph"/>
        <w:numPr>
          <w:ilvl w:val="0"/>
          <w:numId w:val="3"/>
        </w:num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 xml:space="preserve">Successful </w:t>
      </w:r>
      <w:r w:rsidR="00747759" w:rsidRPr="00D96BC4">
        <w:rPr>
          <w:rFonts w:asciiTheme="majorHAnsi" w:hAnsiTheme="majorHAnsi" w:cstheme="majorHAnsi"/>
          <w:sz w:val="24"/>
          <w:szCs w:val="24"/>
          <w:lang w:val="en-CA"/>
        </w:rPr>
        <w:t>applicant</w:t>
      </w:r>
      <w:r w:rsidR="00D13235" w:rsidRPr="00D96BC4">
        <w:rPr>
          <w:rFonts w:asciiTheme="majorHAnsi" w:hAnsiTheme="majorHAnsi" w:cstheme="majorHAnsi"/>
          <w:sz w:val="24"/>
          <w:szCs w:val="24"/>
          <w:lang w:val="en-CA"/>
        </w:rPr>
        <w:t>(s)</w:t>
      </w:r>
      <w:r w:rsidR="00434F40" w:rsidRPr="00D96BC4">
        <w:rPr>
          <w:rFonts w:asciiTheme="majorHAnsi" w:hAnsiTheme="majorHAnsi" w:cstheme="majorHAnsi"/>
          <w:sz w:val="24"/>
          <w:szCs w:val="24"/>
          <w:lang w:val="en-CA"/>
        </w:rPr>
        <w:t xml:space="preserve"> with the highest score(s) will be </w:t>
      </w:r>
      <w:r w:rsidR="00747759" w:rsidRPr="00D96BC4">
        <w:rPr>
          <w:rFonts w:asciiTheme="majorHAnsi" w:hAnsiTheme="majorHAnsi" w:cstheme="majorHAnsi"/>
          <w:sz w:val="24"/>
          <w:szCs w:val="24"/>
          <w:lang w:val="en-CA"/>
        </w:rPr>
        <w:t xml:space="preserve">invited to submit a full proposal. </w:t>
      </w:r>
    </w:p>
    <w:p w14:paraId="1C4F6759" w14:textId="77DE2CB5" w:rsidR="00870AD2" w:rsidRPr="00D96BC4" w:rsidRDefault="007E633D" w:rsidP="00F14DA2">
      <w:pPr>
        <w:pStyle w:val="ListParagraph"/>
        <w:numPr>
          <w:ilvl w:val="0"/>
          <w:numId w:val="3"/>
        </w:numPr>
        <w:spacing w:after="0" w:line="240" w:lineRule="auto"/>
        <w:jc w:val="both"/>
        <w:rPr>
          <w:rFonts w:asciiTheme="majorHAnsi" w:hAnsiTheme="majorHAnsi" w:cstheme="majorHAnsi"/>
          <w:sz w:val="24"/>
          <w:szCs w:val="24"/>
          <w:lang w:val="en-CA"/>
        </w:rPr>
      </w:pPr>
      <w:r w:rsidRPr="00D96BC4">
        <w:rPr>
          <w:rFonts w:asciiTheme="majorHAnsi" w:hAnsiTheme="majorHAnsi" w:cstheme="majorHAnsi"/>
          <w:sz w:val="24"/>
          <w:szCs w:val="24"/>
          <w:lang w:val="en-CA"/>
        </w:rPr>
        <w:t>48</w:t>
      </w:r>
      <w:r w:rsidR="00870AD2" w:rsidRPr="00D96BC4">
        <w:rPr>
          <w:rFonts w:asciiTheme="majorHAnsi" w:hAnsiTheme="majorHAnsi" w:cstheme="majorHAnsi"/>
          <w:sz w:val="24"/>
          <w:szCs w:val="24"/>
          <w:lang w:val="en-CA"/>
        </w:rPr>
        <w:t xml:space="preserve"> hours will be provided for requests for clarification</w:t>
      </w:r>
      <w:r w:rsidR="008264A6" w:rsidRPr="00D96BC4">
        <w:rPr>
          <w:rFonts w:asciiTheme="majorHAnsi" w:hAnsiTheme="majorHAnsi" w:cstheme="majorHAnsi"/>
          <w:sz w:val="24"/>
          <w:szCs w:val="24"/>
          <w:lang w:val="en-CA"/>
        </w:rPr>
        <w:t xml:space="preserve"> on final decisions.</w:t>
      </w:r>
    </w:p>
    <w:p w14:paraId="788F5A0F" w14:textId="77777777" w:rsidR="00A152DD" w:rsidRPr="00D96BC4" w:rsidRDefault="00A152DD" w:rsidP="00747759">
      <w:pPr>
        <w:rPr>
          <w:rFonts w:asciiTheme="majorHAnsi" w:hAnsiTheme="majorHAnsi" w:cstheme="majorHAnsi"/>
          <w:b/>
          <w:bCs/>
          <w:lang w:val="en-CA"/>
        </w:rPr>
      </w:pPr>
    </w:p>
    <w:p w14:paraId="36C0FDC2" w14:textId="192C1B2B" w:rsidR="006803E0" w:rsidRPr="006803E0" w:rsidRDefault="00A152DD" w:rsidP="006803E0">
      <w:pPr>
        <w:pStyle w:val="Default"/>
        <w:numPr>
          <w:ilvl w:val="0"/>
          <w:numId w:val="23"/>
        </w:numPr>
        <w:spacing w:after="13"/>
        <w:rPr>
          <w:rFonts w:asciiTheme="majorHAnsi" w:hAnsiTheme="majorHAnsi" w:cstheme="majorHAnsi"/>
          <w:b/>
          <w:bCs/>
        </w:rPr>
      </w:pPr>
      <w:r w:rsidRPr="00D96BC4">
        <w:rPr>
          <w:rFonts w:asciiTheme="majorHAnsi" w:hAnsiTheme="majorHAnsi" w:cstheme="majorHAnsi"/>
          <w:b/>
          <w:bCs/>
        </w:rPr>
        <w:t>Selection Criteria:</w:t>
      </w:r>
    </w:p>
    <w:p w14:paraId="6AE88FAA" w14:textId="4C1B015C" w:rsidR="00DF5701" w:rsidRDefault="00A152DD" w:rsidP="00D96BC4">
      <w:pPr>
        <w:pStyle w:val="Default"/>
        <w:jc w:val="both"/>
        <w:rPr>
          <w:rFonts w:asciiTheme="majorHAnsi" w:hAnsiTheme="majorHAnsi" w:cstheme="majorHAnsi"/>
          <w:color w:val="000000" w:themeColor="text1"/>
        </w:rPr>
      </w:pPr>
      <w:r w:rsidRPr="00D96BC4">
        <w:rPr>
          <w:rFonts w:asciiTheme="majorHAnsi" w:hAnsiTheme="majorHAnsi" w:cstheme="majorHAnsi"/>
          <w:color w:val="000000" w:themeColor="text1"/>
        </w:rPr>
        <w:t xml:space="preserve">The following selection criteria will be utilised in the assessment of EoI’s and applications. There will, however, be a focus on institutional criteria for the EoI selection, and programmatic criteria at the proposal stage, as outlined below. </w:t>
      </w:r>
    </w:p>
    <w:p w14:paraId="430FFDDD" w14:textId="77777777" w:rsidR="006803E0" w:rsidRPr="00D96BC4" w:rsidRDefault="006803E0" w:rsidP="00D96BC4">
      <w:pPr>
        <w:pStyle w:val="Default"/>
        <w:jc w:val="both"/>
        <w:rPr>
          <w:rFonts w:asciiTheme="majorHAnsi" w:hAnsiTheme="majorHAnsi" w:cstheme="majorHAnsi"/>
          <w:u w:val="single"/>
        </w:rPr>
      </w:pPr>
    </w:p>
    <w:p w14:paraId="5ECA2835" w14:textId="13EFA062" w:rsidR="00A152DD" w:rsidRPr="00D96BC4" w:rsidRDefault="00A152DD" w:rsidP="00A152DD">
      <w:pPr>
        <w:ind w:left="360"/>
        <w:jc w:val="both"/>
        <w:rPr>
          <w:rFonts w:asciiTheme="majorHAnsi" w:hAnsiTheme="majorHAnsi" w:cstheme="majorHAnsi"/>
          <w:sz w:val="24"/>
          <w:szCs w:val="24"/>
          <w:u w:val="single"/>
        </w:rPr>
      </w:pPr>
      <w:r w:rsidRPr="00D96BC4">
        <w:rPr>
          <w:rFonts w:asciiTheme="majorHAnsi" w:hAnsiTheme="majorHAnsi" w:cstheme="majorHAnsi"/>
          <w:sz w:val="24"/>
          <w:szCs w:val="24"/>
          <w:u w:val="single"/>
        </w:rPr>
        <w:t>Institutional criteria:</w:t>
      </w:r>
    </w:p>
    <w:p w14:paraId="0C756EAC" w14:textId="52D416D7" w:rsidR="00A152DD" w:rsidRPr="00D96BC4" w:rsidRDefault="00D90E10"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If </w:t>
      </w:r>
      <w:r w:rsidR="00841A8E" w:rsidRPr="00D96BC4">
        <w:rPr>
          <w:rFonts w:asciiTheme="majorHAnsi" w:hAnsiTheme="majorHAnsi" w:cstheme="majorHAnsi"/>
          <w:color w:val="000000"/>
          <w:sz w:val="24"/>
          <w:szCs w:val="24"/>
        </w:rPr>
        <w:t>undertaking</w:t>
      </w:r>
      <w:r w:rsidRPr="00D96BC4">
        <w:rPr>
          <w:rFonts w:asciiTheme="majorHAnsi" w:hAnsiTheme="majorHAnsi" w:cstheme="majorHAnsi"/>
          <w:color w:val="000000"/>
          <w:sz w:val="24"/>
          <w:szCs w:val="24"/>
        </w:rPr>
        <w:t xml:space="preserve"> as a consortium</w:t>
      </w:r>
      <w:r w:rsidR="00841A8E" w:rsidRPr="00D96BC4">
        <w:rPr>
          <w:rFonts w:asciiTheme="majorHAnsi" w:hAnsiTheme="majorHAnsi" w:cstheme="majorHAnsi"/>
          <w:color w:val="000000"/>
          <w:sz w:val="24"/>
          <w:szCs w:val="24"/>
        </w:rPr>
        <w:t xml:space="preserve"> arrangement,</w:t>
      </w:r>
      <w:r w:rsidRPr="00D96BC4">
        <w:rPr>
          <w:rFonts w:asciiTheme="majorHAnsi" w:hAnsiTheme="majorHAnsi" w:cstheme="majorHAnsi"/>
          <w:color w:val="000000"/>
          <w:sz w:val="24"/>
          <w:szCs w:val="24"/>
        </w:rPr>
        <w:t xml:space="preserve"> the c</w:t>
      </w:r>
      <w:r w:rsidR="00A152DD" w:rsidRPr="00D96BC4">
        <w:rPr>
          <w:rFonts w:asciiTheme="majorHAnsi" w:hAnsiTheme="majorHAnsi" w:cstheme="majorHAnsi"/>
          <w:color w:val="000000"/>
          <w:sz w:val="24"/>
          <w:szCs w:val="24"/>
        </w:rPr>
        <w:t xml:space="preserve">onsortium </w:t>
      </w:r>
      <w:r w:rsidR="00841A8E" w:rsidRPr="00D96BC4">
        <w:rPr>
          <w:rFonts w:asciiTheme="majorHAnsi" w:hAnsiTheme="majorHAnsi" w:cstheme="majorHAnsi"/>
          <w:color w:val="000000"/>
          <w:sz w:val="24"/>
          <w:szCs w:val="24"/>
        </w:rPr>
        <w:t xml:space="preserve">must </w:t>
      </w:r>
      <w:r w:rsidR="003E5C6D" w:rsidRPr="00D96BC4">
        <w:rPr>
          <w:rFonts w:asciiTheme="majorHAnsi" w:hAnsiTheme="majorHAnsi" w:cstheme="majorHAnsi"/>
          <w:color w:val="000000"/>
          <w:sz w:val="24"/>
          <w:szCs w:val="24"/>
        </w:rPr>
        <w:t>demonstrate</w:t>
      </w:r>
      <w:r w:rsidR="00A152DD" w:rsidRPr="00D96BC4">
        <w:rPr>
          <w:rFonts w:asciiTheme="majorHAnsi" w:hAnsiTheme="majorHAnsi" w:cstheme="majorHAnsi"/>
          <w:color w:val="000000"/>
          <w:sz w:val="24"/>
          <w:szCs w:val="24"/>
        </w:rPr>
        <w:t xml:space="preserve"> complimentary membership</w:t>
      </w:r>
    </w:p>
    <w:p w14:paraId="102361CD" w14:textId="31198797" w:rsidR="00A152DD" w:rsidRPr="00D96BC4" w:rsidRDefault="003E5C6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Localization</w:t>
      </w:r>
      <w:r w:rsidR="00A152DD" w:rsidRPr="00D96BC4">
        <w:rPr>
          <w:rFonts w:asciiTheme="majorHAnsi" w:hAnsiTheme="majorHAnsi" w:cstheme="majorHAnsi"/>
          <w:color w:val="000000"/>
          <w:sz w:val="24"/>
          <w:szCs w:val="24"/>
        </w:rPr>
        <w:t xml:space="preserve">: involvement of local </w:t>
      </w:r>
      <w:r w:rsidR="00C17306" w:rsidRPr="00D96BC4">
        <w:rPr>
          <w:rFonts w:asciiTheme="majorHAnsi" w:hAnsiTheme="majorHAnsi" w:cstheme="majorHAnsi"/>
          <w:color w:val="000000"/>
          <w:sz w:val="24"/>
          <w:szCs w:val="24"/>
        </w:rPr>
        <w:t>organisation</w:t>
      </w:r>
      <w:r w:rsidR="00A152DD" w:rsidRPr="00D96BC4">
        <w:rPr>
          <w:rFonts w:asciiTheme="majorHAnsi" w:hAnsiTheme="majorHAnsi" w:cstheme="majorHAnsi"/>
          <w:color w:val="000000"/>
          <w:sz w:val="24"/>
          <w:szCs w:val="24"/>
        </w:rPr>
        <w:t>s as part of consortium arrangements.  Involvement of local women-led</w:t>
      </w:r>
      <w:r w:rsidR="00A152DD" w:rsidRPr="00D96BC4">
        <w:rPr>
          <w:rStyle w:val="FootnoteReference"/>
          <w:rFonts w:asciiTheme="majorHAnsi" w:hAnsiTheme="majorHAnsi" w:cstheme="majorHAnsi"/>
          <w:color w:val="000000"/>
          <w:sz w:val="24"/>
          <w:szCs w:val="24"/>
        </w:rPr>
        <w:footnoteReference w:id="2"/>
      </w:r>
      <w:r w:rsidR="00A152DD" w:rsidRPr="00D96BC4">
        <w:rPr>
          <w:rFonts w:asciiTheme="majorHAnsi" w:hAnsiTheme="majorHAnsi" w:cstheme="majorHAnsi"/>
          <w:color w:val="000000"/>
          <w:sz w:val="24"/>
          <w:szCs w:val="24"/>
        </w:rPr>
        <w:t xml:space="preserve"> and persons with </w:t>
      </w:r>
      <w:r w:rsidRPr="00D96BC4">
        <w:rPr>
          <w:rFonts w:asciiTheme="majorHAnsi" w:hAnsiTheme="majorHAnsi" w:cstheme="majorHAnsi"/>
          <w:color w:val="000000"/>
          <w:sz w:val="24"/>
          <w:szCs w:val="24"/>
        </w:rPr>
        <w:t xml:space="preserve">disability-led </w:t>
      </w:r>
      <w:r w:rsidR="00C17306" w:rsidRPr="00D96BC4">
        <w:rPr>
          <w:rFonts w:asciiTheme="majorHAnsi" w:hAnsiTheme="majorHAnsi" w:cstheme="majorHAnsi"/>
          <w:color w:val="000000"/>
          <w:sz w:val="24"/>
          <w:szCs w:val="24"/>
        </w:rPr>
        <w:t>organisation</w:t>
      </w:r>
      <w:r w:rsidRPr="00D96BC4">
        <w:rPr>
          <w:rFonts w:asciiTheme="majorHAnsi" w:hAnsiTheme="majorHAnsi" w:cstheme="majorHAnsi"/>
          <w:color w:val="000000"/>
          <w:sz w:val="24"/>
          <w:szCs w:val="24"/>
        </w:rPr>
        <w:t>s</w:t>
      </w:r>
      <w:r w:rsidR="00A152DD" w:rsidRPr="00D96BC4">
        <w:rPr>
          <w:rFonts w:asciiTheme="majorHAnsi" w:hAnsiTheme="majorHAnsi" w:cstheme="majorHAnsi"/>
          <w:color w:val="000000"/>
          <w:sz w:val="24"/>
          <w:szCs w:val="24"/>
        </w:rPr>
        <w:t xml:space="preserve"> will be treated </w:t>
      </w:r>
      <w:r w:rsidRPr="00D96BC4">
        <w:rPr>
          <w:rFonts w:asciiTheme="majorHAnsi" w:hAnsiTheme="majorHAnsi" w:cstheme="majorHAnsi"/>
          <w:color w:val="000000"/>
          <w:sz w:val="24"/>
          <w:szCs w:val="24"/>
        </w:rPr>
        <w:t>favorably</w:t>
      </w:r>
      <w:r w:rsidR="00A152DD" w:rsidRPr="00D96BC4">
        <w:rPr>
          <w:rFonts w:asciiTheme="majorHAnsi" w:hAnsiTheme="majorHAnsi" w:cstheme="majorHAnsi"/>
          <w:color w:val="000000"/>
          <w:sz w:val="24"/>
          <w:szCs w:val="24"/>
        </w:rPr>
        <w:t xml:space="preserve">. </w:t>
      </w:r>
    </w:p>
    <w:p w14:paraId="386BBA7B" w14:textId="006624F3" w:rsidR="00A152DD" w:rsidRPr="00D96BC4" w:rsidRDefault="004E0C37"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themeColor="text1"/>
          <w:sz w:val="24"/>
          <w:szCs w:val="24"/>
        </w:rPr>
        <w:t>Organisation/</w:t>
      </w:r>
      <w:r w:rsidR="00A152DD" w:rsidRPr="00D96BC4">
        <w:rPr>
          <w:rFonts w:asciiTheme="majorHAnsi" w:hAnsiTheme="majorHAnsi" w:cstheme="majorHAnsi"/>
          <w:color w:val="000000" w:themeColor="text1"/>
          <w:sz w:val="24"/>
          <w:szCs w:val="24"/>
        </w:rPr>
        <w:t xml:space="preserve">Consortium lead has proven experience in receiving, disbursing, and accounting for funding of similar levels passing through to international and local </w:t>
      </w:r>
      <w:r w:rsidR="00C17306" w:rsidRPr="00D96BC4">
        <w:rPr>
          <w:rFonts w:asciiTheme="majorHAnsi" w:hAnsiTheme="majorHAnsi" w:cstheme="majorHAnsi"/>
          <w:color w:val="000000" w:themeColor="text1"/>
          <w:sz w:val="24"/>
          <w:szCs w:val="24"/>
        </w:rPr>
        <w:t>organisation</w:t>
      </w:r>
      <w:r w:rsidR="00A152DD" w:rsidRPr="00D96BC4">
        <w:rPr>
          <w:rFonts w:asciiTheme="majorHAnsi" w:hAnsiTheme="majorHAnsi" w:cstheme="majorHAnsi"/>
          <w:color w:val="000000" w:themeColor="text1"/>
          <w:sz w:val="24"/>
          <w:szCs w:val="24"/>
        </w:rPr>
        <w:t xml:space="preserve">s </w:t>
      </w:r>
    </w:p>
    <w:p w14:paraId="17DDE5B1" w14:textId="53472749" w:rsidR="00A152DD" w:rsidRPr="00D96BC4" w:rsidRDefault="00D90E10"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Organi</w:t>
      </w:r>
      <w:r w:rsidR="004E0C37" w:rsidRPr="00D96BC4">
        <w:rPr>
          <w:rFonts w:asciiTheme="majorHAnsi" w:hAnsiTheme="majorHAnsi" w:cstheme="majorHAnsi"/>
          <w:color w:val="000000"/>
          <w:sz w:val="24"/>
          <w:szCs w:val="24"/>
        </w:rPr>
        <w:t>s</w:t>
      </w:r>
      <w:r w:rsidRPr="00D96BC4">
        <w:rPr>
          <w:rFonts w:asciiTheme="majorHAnsi" w:hAnsiTheme="majorHAnsi" w:cstheme="majorHAnsi"/>
          <w:color w:val="000000"/>
          <w:sz w:val="24"/>
          <w:szCs w:val="24"/>
        </w:rPr>
        <w:t>ation/</w:t>
      </w:r>
      <w:r w:rsidR="00A152DD" w:rsidRPr="00D96BC4">
        <w:rPr>
          <w:rFonts w:asciiTheme="majorHAnsi" w:hAnsiTheme="majorHAnsi" w:cstheme="majorHAnsi"/>
          <w:color w:val="000000"/>
          <w:sz w:val="24"/>
          <w:szCs w:val="24"/>
        </w:rPr>
        <w:t xml:space="preserve">Consortium members have technical expertise in Education in Emergencies (EiE) and can demonstrate </w:t>
      </w:r>
      <w:r w:rsidR="003E5C6D" w:rsidRPr="00D96BC4">
        <w:rPr>
          <w:rFonts w:asciiTheme="majorHAnsi" w:hAnsiTheme="majorHAnsi" w:cstheme="majorHAnsi"/>
          <w:color w:val="000000"/>
          <w:sz w:val="24"/>
          <w:szCs w:val="24"/>
        </w:rPr>
        <w:t xml:space="preserve">the </w:t>
      </w:r>
      <w:r w:rsidR="00A152DD" w:rsidRPr="00D96BC4">
        <w:rPr>
          <w:rFonts w:asciiTheme="majorHAnsi" w:hAnsiTheme="majorHAnsi" w:cstheme="majorHAnsi"/>
          <w:color w:val="000000"/>
          <w:sz w:val="24"/>
          <w:szCs w:val="24"/>
        </w:rPr>
        <w:t>capacity to deliver results</w:t>
      </w:r>
    </w:p>
    <w:p w14:paraId="36C16515" w14:textId="7E850706" w:rsidR="00A152DD" w:rsidRPr="00D96BC4" w:rsidRDefault="00D90E10"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Organi</w:t>
      </w:r>
      <w:r w:rsidR="004E0C37" w:rsidRPr="00D96BC4">
        <w:rPr>
          <w:rFonts w:asciiTheme="majorHAnsi" w:hAnsiTheme="majorHAnsi" w:cstheme="majorHAnsi"/>
          <w:color w:val="000000"/>
          <w:sz w:val="24"/>
          <w:szCs w:val="24"/>
        </w:rPr>
        <w:t>s</w:t>
      </w:r>
      <w:r w:rsidRPr="00D96BC4">
        <w:rPr>
          <w:rFonts w:asciiTheme="majorHAnsi" w:hAnsiTheme="majorHAnsi" w:cstheme="majorHAnsi"/>
          <w:color w:val="000000"/>
          <w:sz w:val="24"/>
          <w:szCs w:val="24"/>
        </w:rPr>
        <w:t>ation/</w:t>
      </w:r>
      <w:r w:rsidR="00A152DD" w:rsidRPr="00D96BC4">
        <w:rPr>
          <w:rFonts w:asciiTheme="majorHAnsi" w:hAnsiTheme="majorHAnsi" w:cstheme="majorHAnsi"/>
          <w:color w:val="000000"/>
          <w:sz w:val="24"/>
          <w:szCs w:val="24"/>
        </w:rPr>
        <w:t xml:space="preserve">Consortium has the experience and capacity to ensure </w:t>
      </w:r>
      <w:r w:rsidR="003E5C6D" w:rsidRPr="00D96BC4">
        <w:rPr>
          <w:rFonts w:asciiTheme="majorHAnsi" w:hAnsiTheme="majorHAnsi" w:cstheme="majorHAnsi"/>
          <w:color w:val="000000"/>
          <w:sz w:val="24"/>
          <w:szCs w:val="24"/>
        </w:rPr>
        <w:t>gender-responsive</w:t>
      </w:r>
      <w:r w:rsidR="00A152DD" w:rsidRPr="00D96BC4">
        <w:rPr>
          <w:rFonts w:asciiTheme="majorHAnsi" w:hAnsiTheme="majorHAnsi" w:cstheme="majorHAnsi"/>
          <w:color w:val="000000"/>
          <w:sz w:val="24"/>
          <w:szCs w:val="24"/>
        </w:rPr>
        <w:t xml:space="preserve"> and </w:t>
      </w:r>
      <w:r w:rsidR="003E5C6D" w:rsidRPr="00D96BC4">
        <w:rPr>
          <w:rFonts w:asciiTheme="majorHAnsi" w:hAnsiTheme="majorHAnsi" w:cstheme="majorHAnsi"/>
          <w:color w:val="000000"/>
          <w:sz w:val="24"/>
          <w:szCs w:val="24"/>
        </w:rPr>
        <w:t>disability-inclusive</w:t>
      </w:r>
      <w:r w:rsidR="00A152DD" w:rsidRPr="00D96BC4">
        <w:rPr>
          <w:rFonts w:asciiTheme="majorHAnsi" w:hAnsiTheme="majorHAnsi" w:cstheme="majorHAnsi"/>
          <w:color w:val="000000"/>
          <w:sz w:val="24"/>
          <w:szCs w:val="24"/>
        </w:rPr>
        <w:t xml:space="preserve"> programming </w:t>
      </w:r>
    </w:p>
    <w:p w14:paraId="344FAFCB" w14:textId="668F61C1" w:rsidR="00A152DD" w:rsidRPr="00D96BC4" w:rsidRDefault="004E0C37"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Organisation/</w:t>
      </w:r>
      <w:r w:rsidR="00A152DD" w:rsidRPr="00D96BC4">
        <w:rPr>
          <w:rFonts w:asciiTheme="majorHAnsi" w:hAnsiTheme="majorHAnsi" w:cstheme="majorHAnsi"/>
          <w:color w:val="000000"/>
          <w:sz w:val="24"/>
          <w:szCs w:val="24"/>
        </w:rPr>
        <w:t xml:space="preserve">Consortium lead has demonstrated </w:t>
      </w:r>
      <w:r w:rsidR="003E5C6D" w:rsidRPr="00D96BC4">
        <w:rPr>
          <w:rFonts w:asciiTheme="majorHAnsi" w:hAnsiTheme="majorHAnsi" w:cstheme="majorHAnsi"/>
          <w:color w:val="000000"/>
          <w:sz w:val="24"/>
          <w:szCs w:val="24"/>
        </w:rPr>
        <w:t xml:space="preserve">the </w:t>
      </w:r>
      <w:r w:rsidR="00A152DD" w:rsidRPr="00D96BC4">
        <w:rPr>
          <w:rFonts w:asciiTheme="majorHAnsi" w:hAnsiTheme="majorHAnsi" w:cstheme="majorHAnsi"/>
          <w:color w:val="000000"/>
          <w:sz w:val="24"/>
          <w:szCs w:val="24"/>
        </w:rPr>
        <w:t xml:space="preserve">ability to undertake </w:t>
      </w:r>
      <w:r w:rsidR="003E5C6D" w:rsidRPr="00D96BC4">
        <w:rPr>
          <w:rFonts w:asciiTheme="majorHAnsi" w:hAnsiTheme="majorHAnsi" w:cstheme="majorHAnsi"/>
          <w:color w:val="000000"/>
          <w:sz w:val="24"/>
          <w:szCs w:val="24"/>
        </w:rPr>
        <w:t>program</w:t>
      </w:r>
      <w:r w:rsidR="00C17306" w:rsidRPr="00D96BC4">
        <w:rPr>
          <w:rFonts w:asciiTheme="majorHAnsi" w:hAnsiTheme="majorHAnsi" w:cstheme="majorHAnsi"/>
          <w:color w:val="000000"/>
          <w:sz w:val="24"/>
          <w:szCs w:val="24"/>
        </w:rPr>
        <w:t xml:space="preserve">me </w:t>
      </w:r>
      <w:r w:rsidR="00A152DD" w:rsidRPr="00D96BC4">
        <w:rPr>
          <w:rFonts w:asciiTheme="majorHAnsi" w:hAnsiTheme="majorHAnsi" w:cstheme="majorHAnsi"/>
          <w:color w:val="000000"/>
          <w:sz w:val="24"/>
          <w:szCs w:val="24"/>
        </w:rPr>
        <w:t>management and monitoring of sub-grantees</w:t>
      </w:r>
      <w:r w:rsidRPr="00D96BC4">
        <w:rPr>
          <w:rFonts w:asciiTheme="majorHAnsi" w:hAnsiTheme="majorHAnsi" w:cstheme="majorHAnsi"/>
          <w:color w:val="000000"/>
          <w:sz w:val="24"/>
          <w:szCs w:val="24"/>
        </w:rPr>
        <w:t>/ consortium members</w:t>
      </w:r>
      <w:r w:rsidR="00A152DD" w:rsidRPr="00D96BC4">
        <w:rPr>
          <w:rFonts w:asciiTheme="majorHAnsi" w:hAnsiTheme="majorHAnsi" w:cstheme="majorHAnsi"/>
          <w:color w:val="000000"/>
          <w:sz w:val="24"/>
          <w:szCs w:val="24"/>
        </w:rPr>
        <w:t xml:space="preserve"> and deliver high-quality narrative and financial reports </w:t>
      </w:r>
    </w:p>
    <w:p w14:paraId="7017DE6D"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Previous/existing experience in the targeted zone(s) and field presence </w:t>
      </w:r>
    </w:p>
    <w:p w14:paraId="5EBCFA13"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Robust fiduciary and risk management </w:t>
      </w:r>
      <w:r w:rsidRPr="00D96BC4">
        <w:rPr>
          <w:rFonts w:asciiTheme="majorHAnsi" w:hAnsiTheme="majorHAnsi" w:cstheme="majorHAnsi"/>
          <w:color w:val="000000"/>
          <w:sz w:val="24"/>
          <w:szCs w:val="24"/>
          <w:lang w:val="en-GB"/>
        </w:rPr>
        <w:t>protocols</w:t>
      </w:r>
      <w:r w:rsidRPr="00D96BC4">
        <w:rPr>
          <w:rFonts w:asciiTheme="majorHAnsi" w:hAnsiTheme="majorHAnsi" w:cstheme="majorHAnsi"/>
          <w:color w:val="000000"/>
          <w:sz w:val="24"/>
          <w:szCs w:val="24"/>
        </w:rPr>
        <w:t xml:space="preserve"> </w:t>
      </w:r>
    </w:p>
    <w:p w14:paraId="12D29C1F"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Legally registered in the country </w:t>
      </w:r>
    </w:p>
    <w:p w14:paraId="34BC1659"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Demonstrated capacity to mobilize resources </w:t>
      </w:r>
    </w:p>
    <w:p w14:paraId="2EB219F1" w14:textId="77777777" w:rsidR="00A152DD" w:rsidRPr="00D96BC4" w:rsidRDefault="00A152DD" w:rsidP="00A152DD">
      <w:pPr>
        <w:pStyle w:val="ListParagraph"/>
        <w:autoSpaceDE w:val="0"/>
        <w:autoSpaceDN w:val="0"/>
        <w:adjustRightInd w:val="0"/>
        <w:spacing w:after="0" w:line="240" w:lineRule="auto"/>
        <w:jc w:val="both"/>
        <w:rPr>
          <w:rFonts w:asciiTheme="majorHAnsi" w:hAnsiTheme="majorHAnsi" w:cstheme="majorHAnsi"/>
          <w:color w:val="000000"/>
          <w:sz w:val="24"/>
          <w:szCs w:val="24"/>
        </w:rPr>
      </w:pPr>
    </w:p>
    <w:p w14:paraId="019A0294" w14:textId="77777777" w:rsidR="00A152DD" w:rsidRPr="00D96BC4" w:rsidRDefault="00A152DD" w:rsidP="00A152DD">
      <w:pPr>
        <w:autoSpaceDE w:val="0"/>
        <w:autoSpaceDN w:val="0"/>
        <w:adjustRightInd w:val="0"/>
        <w:spacing w:after="0" w:line="240" w:lineRule="auto"/>
        <w:ind w:left="360"/>
        <w:jc w:val="both"/>
        <w:rPr>
          <w:rFonts w:asciiTheme="majorHAnsi" w:hAnsiTheme="majorHAnsi" w:cstheme="majorHAnsi"/>
          <w:sz w:val="24"/>
          <w:szCs w:val="24"/>
          <w:u w:val="single"/>
        </w:rPr>
      </w:pPr>
      <w:r w:rsidRPr="00D96BC4">
        <w:rPr>
          <w:rFonts w:asciiTheme="majorHAnsi" w:hAnsiTheme="majorHAnsi" w:cstheme="majorHAnsi"/>
          <w:sz w:val="24"/>
          <w:szCs w:val="24"/>
          <w:u w:val="single"/>
        </w:rPr>
        <w:t>Programmatic criteria</w:t>
      </w:r>
    </w:p>
    <w:p w14:paraId="0C619AF2" w14:textId="77777777" w:rsidR="00A152DD" w:rsidRPr="00D96BC4" w:rsidRDefault="00A152DD" w:rsidP="00A152DD">
      <w:pPr>
        <w:autoSpaceDE w:val="0"/>
        <w:autoSpaceDN w:val="0"/>
        <w:adjustRightInd w:val="0"/>
        <w:spacing w:after="0" w:line="240" w:lineRule="auto"/>
        <w:ind w:left="360"/>
        <w:jc w:val="both"/>
        <w:rPr>
          <w:rFonts w:asciiTheme="majorHAnsi" w:hAnsiTheme="majorHAnsi" w:cstheme="majorHAnsi"/>
          <w:sz w:val="24"/>
          <w:szCs w:val="24"/>
          <w:u w:val="single"/>
        </w:rPr>
      </w:pPr>
    </w:p>
    <w:p w14:paraId="1781EBB7"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Strategic relevance, including response to thematic and targeting requirements, </w:t>
      </w:r>
    </w:p>
    <w:p w14:paraId="6E3C9A7D"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Programmatic and technical relevance (based on aligned strategies and plans), </w:t>
      </w:r>
    </w:p>
    <w:p w14:paraId="25FFAF27" w14:textId="7CD08EC4"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Demonstrates a strong focus on gender equity</w:t>
      </w:r>
      <w:r w:rsidR="00A222C5" w:rsidRPr="00D96BC4">
        <w:rPr>
          <w:rFonts w:asciiTheme="majorHAnsi" w:hAnsiTheme="majorHAnsi" w:cstheme="majorHAnsi"/>
          <w:color w:val="000000"/>
          <w:sz w:val="24"/>
          <w:szCs w:val="24"/>
        </w:rPr>
        <w:t xml:space="preserve">, MHPSS/SEL, </w:t>
      </w:r>
      <w:r w:rsidRPr="00D96BC4">
        <w:rPr>
          <w:rFonts w:asciiTheme="majorHAnsi" w:hAnsiTheme="majorHAnsi" w:cstheme="majorHAnsi"/>
          <w:color w:val="000000"/>
          <w:sz w:val="24"/>
          <w:szCs w:val="24"/>
        </w:rPr>
        <w:t xml:space="preserve">and </w:t>
      </w:r>
      <w:r w:rsidR="00145BBD" w:rsidRPr="00D96BC4">
        <w:rPr>
          <w:rFonts w:asciiTheme="majorHAnsi" w:hAnsiTheme="majorHAnsi" w:cstheme="majorHAnsi"/>
          <w:color w:val="000000"/>
          <w:sz w:val="24"/>
          <w:szCs w:val="24"/>
        </w:rPr>
        <w:t>disability-inclusive</w:t>
      </w:r>
      <w:r w:rsidRPr="00D96BC4">
        <w:rPr>
          <w:rFonts w:asciiTheme="majorHAnsi" w:hAnsiTheme="majorHAnsi" w:cstheme="majorHAnsi"/>
          <w:color w:val="000000"/>
          <w:sz w:val="24"/>
          <w:szCs w:val="24"/>
        </w:rPr>
        <w:t xml:space="preserve"> programming,</w:t>
      </w:r>
    </w:p>
    <w:p w14:paraId="5CEF1F18"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Demonstrates innovative approaches to education delivery where remote methods are required </w:t>
      </w:r>
    </w:p>
    <w:p w14:paraId="5C88B0D6"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 xml:space="preserve">Demonstrates appropriate budget provisions, </w:t>
      </w:r>
    </w:p>
    <w:p w14:paraId="02F4E8C6" w14:textId="506B6C23"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Demonstrates a cost-effective approach</w:t>
      </w:r>
    </w:p>
    <w:p w14:paraId="08929E0B" w14:textId="77777777" w:rsidR="00A152DD" w:rsidRPr="00D96BC4" w:rsidRDefault="00A152DD" w:rsidP="00A152DD">
      <w:pPr>
        <w:pStyle w:val="ListParagraph"/>
        <w:numPr>
          <w:ilvl w:val="0"/>
          <w:numId w:val="21"/>
        </w:numPr>
        <w:autoSpaceDE w:val="0"/>
        <w:autoSpaceDN w:val="0"/>
        <w:adjustRightInd w:val="0"/>
        <w:spacing w:after="0" w:line="240" w:lineRule="auto"/>
        <w:jc w:val="both"/>
        <w:rPr>
          <w:rFonts w:asciiTheme="majorHAnsi" w:hAnsiTheme="majorHAnsi" w:cstheme="majorHAnsi"/>
          <w:color w:val="000000"/>
          <w:sz w:val="24"/>
          <w:szCs w:val="24"/>
        </w:rPr>
      </w:pPr>
      <w:r w:rsidRPr="00D96BC4">
        <w:rPr>
          <w:rFonts w:asciiTheme="majorHAnsi" w:hAnsiTheme="majorHAnsi" w:cstheme="majorHAnsi"/>
          <w:color w:val="000000"/>
          <w:sz w:val="24"/>
          <w:szCs w:val="24"/>
        </w:rPr>
        <w:t>Capacity to mobilize additional resources</w:t>
      </w:r>
    </w:p>
    <w:p w14:paraId="3E7C2EF4" w14:textId="312C389D" w:rsidR="00706CCB" w:rsidRPr="00D96BC4" w:rsidRDefault="00706CCB" w:rsidP="00C77142">
      <w:pPr>
        <w:rPr>
          <w:rFonts w:asciiTheme="majorHAnsi" w:hAnsiTheme="majorHAnsi" w:cstheme="majorHAnsi"/>
          <w:sz w:val="24"/>
          <w:szCs w:val="24"/>
        </w:rPr>
        <w:sectPr w:rsidR="00706CCB" w:rsidRPr="00D96BC4" w:rsidSect="002001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62B4141" w14:textId="77777777" w:rsidR="00C77142" w:rsidRPr="00D96BC4" w:rsidRDefault="00C77142" w:rsidP="00C77142">
      <w:pPr>
        <w:spacing w:after="0" w:line="240" w:lineRule="auto"/>
        <w:rPr>
          <w:rFonts w:asciiTheme="majorHAnsi" w:hAnsiTheme="majorHAnsi" w:cstheme="majorHAnsi"/>
          <w:b/>
          <w:bCs/>
          <w:lang w:val="en-CA"/>
        </w:rPr>
      </w:pPr>
    </w:p>
    <w:p w14:paraId="2D36755D" w14:textId="77777777" w:rsidR="00C77142" w:rsidRPr="00D96BC4" w:rsidRDefault="00C77142" w:rsidP="00C77142">
      <w:pPr>
        <w:spacing w:after="0" w:line="240" w:lineRule="auto"/>
        <w:rPr>
          <w:rFonts w:asciiTheme="majorHAnsi" w:hAnsiTheme="majorHAnsi" w:cstheme="majorHAnsi"/>
          <w:b/>
          <w:bCs/>
          <w:lang w:val="en-CA"/>
        </w:rPr>
      </w:pPr>
    </w:p>
    <w:p w14:paraId="6BBC1A99" w14:textId="77777777" w:rsidR="00C77142" w:rsidRPr="00D96BC4" w:rsidRDefault="00C77142" w:rsidP="00C77142">
      <w:pPr>
        <w:spacing w:after="0" w:line="240" w:lineRule="auto"/>
        <w:rPr>
          <w:rFonts w:asciiTheme="majorHAnsi" w:hAnsiTheme="majorHAnsi" w:cstheme="majorHAnsi"/>
          <w:b/>
          <w:bCs/>
          <w:lang w:val="en-CA"/>
        </w:rPr>
      </w:pPr>
    </w:p>
    <w:p w14:paraId="41851A6D" w14:textId="2A53B1EC" w:rsidR="006803E0" w:rsidRPr="006803E0" w:rsidRDefault="00D96BC4" w:rsidP="006803E0">
      <w:pPr>
        <w:spacing w:after="0" w:line="240" w:lineRule="auto"/>
        <w:ind w:left="5040" w:firstLine="720"/>
        <w:rPr>
          <w:rFonts w:asciiTheme="majorHAnsi" w:hAnsiTheme="majorHAnsi" w:cstheme="majorHAnsi"/>
          <w:b/>
          <w:bCs/>
          <w:sz w:val="24"/>
          <w:szCs w:val="24"/>
          <w:lang w:val="en-CA"/>
        </w:rPr>
      </w:pPr>
      <w:r w:rsidRPr="006803E0">
        <w:rPr>
          <w:rFonts w:asciiTheme="majorHAnsi" w:hAnsiTheme="majorHAnsi" w:cstheme="majorHAnsi"/>
          <w:b/>
          <w:bCs/>
          <w:sz w:val="24"/>
          <w:szCs w:val="24"/>
          <w:lang w:val="en-CA"/>
        </w:rPr>
        <w:t>Myanmar MYRP Theory of Chang</w:t>
      </w:r>
      <w:r w:rsidR="006803E0" w:rsidRPr="006803E0">
        <w:rPr>
          <w:rFonts w:asciiTheme="majorHAnsi" w:hAnsiTheme="majorHAnsi" w:cstheme="majorHAnsi"/>
          <w:b/>
          <w:bCs/>
          <w:sz w:val="24"/>
          <w:szCs w:val="24"/>
          <w:lang w:val="en-CA"/>
        </w:rPr>
        <w:t>e</w:t>
      </w:r>
    </w:p>
    <w:p w14:paraId="3D221BE9" w14:textId="71400ECF" w:rsidR="00C77142" w:rsidRPr="00D96BC4" w:rsidRDefault="00074B67" w:rsidP="006803E0">
      <w:pPr>
        <w:spacing w:after="0" w:line="240" w:lineRule="auto"/>
        <w:ind w:left="5040" w:firstLine="720"/>
        <w:rPr>
          <w:rFonts w:asciiTheme="majorHAnsi" w:hAnsiTheme="majorHAnsi" w:cstheme="majorHAnsi"/>
          <w:b/>
          <w:bCs/>
          <w:lang w:val="en-CA"/>
        </w:rPr>
        <w:sectPr w:rsidR="00C77142" w:rsidRPr="00D96BC4" w:rsidSect="00706CCB">
          <w:pgSz w:w="17600" w:h="13602" w:orient="landscape"/>
          <w:pgMar w:top="1440" w:right="2563" w:bottom="1440" w:left="1440" w:header="720" w:footer="720" w:gutter="0"/>
          <w:cols w:space="720"/>
          <w:docGrid w:linePitch="360"/>
        </w:sectPr>
      </w:pPr>
      <w:r w:rsidRPr="00D96BC4">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A2D4B36" wp14:editId="45269E58">
                <wp:simplePos x="0" y="0"/>
                <wp:positionH relativeFrom="column">
                  <wp:posOffset>1055914</wp:posOffset>
                </wp:positionH>
                <wp:positionV relativeFrom="paragraph">
                  <wp:posOffset>887186</wp:posOffset>
                </wp:positionV>
                <wp:extent cx="1975485" cy="1157695"/>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975485" cy="1157695"/>
                        </a:xfrm>
                        <a:prstGeom prst="rect">
                          <a:avLst/>
                        </a:prstGeom>
                        <a:solidFill>
                          <a:schemeClr val="lt1"/>
                        </a:solidFill>
                        <a:ln w="6350">
                          <a:solidFill>
                            <a:prstClr val="black"/>
                          </a:solidFill>
                        </a:ln>
                      </wps:spPr>
                      <wps:txbx>
                        <w:txbxContent>
                          <w:p w14:paraId="4DE0D486"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Access</w:t>
                            </w:r>
                          </w:p>
                          <w:p w14:paraId="4545E6D4" w14:textId="77777777" w:rsidR="00DF5701" w:rsidRPr="00590965" w:rsidRDefault="00DF5701" w:rsidP="00DF5701">
                            <w:pPr>
                              <w:shd w:val="clear" w:color="auto" w:fill="0070C0"/>
                              <w:jc w:val="center"/>
                              <w:rPr>
                                <w:rFonts w:cstheme="minorHAnsi"/>
                                <w:color w:val="FFFFFF" w:themeColor="background1"/>
                                <w:sz w:val="20"/>
                                <w:szCs w:val="20"/>
                              </w:rPr>
                            </w:pPr>
                            <w:r w:rsidRPr="00590965">
                              <w:rPr>
                                <w:rFonts w:cstheme="minorHAnsi"/>
                                <w:color w:val="FFFFFF" w:themeColor="background1"/>
                                <w:sz w:val="20"/>
                                <w:szCs w:val="20"/>
                              </w:rPr>
                              <w:t xml:space="preserve">The most vulnerable children and youth have equitable and continued access to safe and inclusive education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2D4B36" id="_x0000_t202" coordsize="21600,21600" o:spt="202" path="m,l,21600r21600,l21600,xe">
                <v:stroke joinstyle="miter"/>
                <v:path gradientshapeok="t" o:connecttype="rect"/>
              </v:shapetype>
              <v:shape id="Text Box 4" o:spid="_x0000_s1026" type="#_x0000_t202" style="position:absolute;left:0;text-align:left;margin-left:83.15pt;margin-top:69.85pt;width:155.55pt;height:9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" fillcolor="white [3201]" strokeweight=".5pt">
                <v:textbox>
                  <w:txbxContent>
                    <w:p w14:paraId="4DE0D486"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Access</w:t>
                      </w:r>
                    </w:p>
                    <w:p w14:paraId="4545E6D4" w14:textId="77777777" w:rsidR="00DF5701" w:rsidRPr="00590965" w:rsidRDefault="00DF5701" w:rsidP="00DF5701">
                      <w:pPr>
                        <w:shd w:val="clear" w:color="auto" w:fill="0070C0"/>
                        <w:jc w:val="center"/>
                        <w:rPr>
                          <w:rFonts w:cstheme="minorHAnsi"/>
                          <w:color w:val="FFFFFF" w:themeColor="background1"/>
                          <w:sz w:val="20"/>
                          <w:szCs w:val="20"/>
                        </w:rPr>
                      </w:pPr>
                      <w:r w:rsidRPr="00590965">
                        <w:rPr>
                          <w:rFonts w:cstheme="minorHAnsi"/>
                          <w:color w:val="FFFFFF" w:themeColor="background1"/>
                          <w:sz w:val="20"/>
                          <w:szCs w:val="20"/>
                        </w:rPr>
                        <w:t xml:space="preserve">The most vulnerable children and youth have equitable and continued access to safe and inclusive education </w:t>
                      </w:r>
                    </w:p>
                  </w:txbxContent>
                </v:textbox>
              </v:shape>
            </w:pict>
          </mc:Fallback>
        </mc:AlternateContent>
      </w:r>
      <w:r w:rsidRPr="00D96BC4">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ED9F3F2" wp14:editId="2FB62F75">
                <wp:simplePos x="0" y="0"/>
                <wp:positionH relativeFrom="column">
                  <wp:posOffset>3124200</wp:posOffset>
                </wp:positionH>
                <wp:positionV relativeFrom="paragraph">
                  <wp:posOffset>887186</wp:posOffset>
                </wp:positionV>
                <wp:extent cx="2043430" cy="1197428"/>
                <wp:effectExtent l="0" t="0" r="13970" b="9525"/>
                <wp:wrapNone/>
                <wp:docPr id="13" name="Text Box 13"/>
                <wp:cNvGraphicFramePr/>
                <a:graphic xmlns:a="http://schemas.openxmlformats.org/drawingml/2006/main">
                  <a:graphicData uri="http://schemas.microsoft.com/office/word/2010/wordprocessingShape">
                    <wps:wsp>
                      <wps:cNvSpPr txBox="1"/>
                      <wps:spPr>
                        <a:xfrm>
                          <a:off x="0" y="0"/>
                          <a:ext cx="2043430" cy="1197428"/>
                        </a:xfrm>
                        <a:prstGeom prst="rect">
                          <a:avLst/>
                        </a:prstGeom>
                        <a:solidFill>
                          <a:schemeClr val="lt1"/>
                        </a:solidFill>
                        <a:ln w="6350">
                          <a:solidFill>
                            <a:prstClr val="black"/>
                          </a:solidFill>
                        </a:ln>
                      </wps:spPr>
                      <wps:txbx>
                        <w:txbxContent>
                          <w:p w14:paraId="1995C9D0"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 xml:space="preserve">Quality </w:t>
                            </w:r>
                          </w:p>
                          <w:p w14:paraId="226BF4D3" w14:textId="77777777" w:rsidR="00DF5701" w:rsidRPr="00590965" w:rsidRDefault="00DF5701" w:rsidP="00DF5701">
                            <w:pPr>
                              <w:shd w:val="clear" w:color="auto" w:fill="0070C0"/>
                              <w:jc w:val="center"/>
                              <w:rPr>
                                <w:rFonts w:cstheme="minorHAnsi"/>
                                <w:color w:val="FFFFFF" w:themeColor="background1"/>
                                <w:sz w:val="20"/>
                                <w:szCs w:val="20"/>
                              </w:rPr>
                            </w:pPr>
                            <w:r>
                              <w:rPr>
                                <w:rFonts w:cstheme="minorHAnsi"/>
                                <w:color w:val="FFFFFF" w:themeColor="background1"/>
                                <w:sz w:val="20"/>
                                <w:szCs w:val="20"/>
                              </w:rPr>
                              <w:t xml:space="preserve">The most </w:t>
                            </w:r>
                            <w:r w:rsidRPr="00590965">
                              <w:rPr>
                                <w:rFonts w:cstheme="minorHAnsi"/>
                                <w:color w:val="FFFFFF" w:themeColor="background1"/>
                                <w:sz w:val="20"/>
                                <w:szCs w:val="20"/>
                              </w:rPr>
                              <w:t>Vulnerable children and youth receive quality teaching and learning that is context-responsive, equity-focused and adapted to evolving situation</w:t>
                            </w:r>
                          </w:p>
                          <w:p w14:paraId="229C0856" w14:textId="77777777" w:rsidR="00DF5701" w:rsidRPr="009F14EA" w:rsidRDefault="00DF5701" w:rsidP="00DF5701">
                            <w:pPr>
                              <w:shd w:val="clear" w:color="auto" w:fill="0070C0"/>
                              <w:jc w:val="center"/>
                              <w:rPr>
                                <w:color w:val="FFFFFF" w:themeColor="background1"/>
                                <w:sz w:val="20"/>
                                <w:szCs w:val="20"/>
                              </w:rPr>
                            </w:pPr>
                          </w:p>
                          <w:p w14:paraId="56F8A23C" w14:textId="77777777" w:rsidR="00DF5701" w:rsidRPr="009F14EA" w:rsidRDefault="00DF5701" w:rsidP="00DF5701">
                            <w:pPr>
                              <w:shd w:val="clear" w:color="auto" w:fill="0070C0"/>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9F3F2" id="Text Box 13" o:spid="_x0000_s1027" type="#_x0000_t202" style="position:absolute;left:0;text-align:left;margin-left:246pt;margin-top:69.85pt;width:160.9pt;height:9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" fillcolor="white [3201]" strokeweight=".5pt">
                <v:textbox>
                  <w:txbxContent>
                    <w:p w14:paraId="1995C9D0"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 xml:space="preserve">Quality </w:t>
                      </w:r>
                    </w:p>
                    <w:p w14:paraId="226BF4D3" w14:textId="77777777" w:rsidR="00DF5701" w:rsidRPr="00590965" w:rsidRDefault="00DF5701" w:rsidP="00DF5701">
                      <w:pPr>
                        <w:shd w:val="clear" w:color="auto" w:fill="0070C0"/>
                        <w:jc w:val="center"/>
                        <w:rPr>
                          <w:rFonts w:cstheme="minorHAnsi"/>
                          <w:color w:val="FFFFFF" w:themeColor="background1"/>
                          <w:sz w:val="20"/>
                          <w:szCs w:val="20"/>
                        </w:rPr>
                      </w:pPr>
                      <w:r>
                        <w:rPr>
                          <w:rFonts w:cstheme="minorHAnsi"/>
                          <w:color w:val="FFFFFF" w:themeColor="background1"/>
                          <w:sz w:val="20"/>
                          <w:szCs w:val="20"/>
                        </w:rPr>
                        <w:t xml:space="preserve">The most </w:t>
                      </w:r>
                      <w:r w:rsidRPr="00590965">
                        <w:rPr>
                          <w:rFonts w:cstheme="minorHAnsi"/>
                          <w:color w:val="FFFFFF" w:themeColor="background1"/>
                          <w:sz w:val="20"/>
                          <w:szCs w:val="20"/>
                        </w:rPr>
                        <w:t>Vulnerable children and youth receive quality teaching and learning that is context-responsive, equity-focused and adapted to evolving situation</w:t>
                      </w:r>
                    </w:p>
                    <w:p w14:paraId="229C0856" w14:textId="77777777" w:rsidR="00DF5701" w:rsidRPr="009F14EA" w:rsidRDefault="00DF5701" w:rsidP="00DF5701">
                      <w:pPr>
                        <w:shd w:val="clear" w:color="auto" w:fill="0070C0"/>
                        <w:jc w:val="center"/>
                        <w:rPr>
                          <w:color w:val="FFFFFF" w:themeColor="background1"/>
                          <w:sz w:val="20"/>
                          <w:szCs w:val="20"/>
                        </w:rPr>
                      </w:pPr>
                    </w:p>
                    <w:p w14:paraId="56F8A23C" w14:textId="77777777" w:rsidR="00DF5701" w:rsidRPr="009F14EA" w:rsidRDefault="00DF5701" w:rsidP="00DF5701">
                      <w:pPr>
                        <w:shd w:val="clear" w:color="auto" w:fill="0070C0"/>
                        <w:rPr>
                          <w:color w:val="FFFFFF" w:themeColor="background1"/>
                          <w:sz w:val="20"/>
                          <w:szCs w:val="20"/>
                        </w:rPr>
                      </w:pPr>
                    </w:p>
                  </w:txbxContent>
                </v:textbox>
              </v:shape>
            </w:pict>
          </mc:Fallback>
        </mc:AlternateContent>
      </w:r>
      <w:r w:rsidR="00841A8E" w:rsidRPr="00D96BC4">
        <w:rPr>
          <w:rFonts w:asciiTheme="majorHAnsi" w:hAnsiTheme="majorHAnsi" w:cstheme="majorHAnsi"/>
          <w:noProof/>
        </w:rPr>
        <mc:AlternateContent>
          <mc:Choice Requires="wps">
            <w:drawing>
              <wp:anchor distT="0" distB="0" distL="114300" distR="114300" simplePos="0" relativeHeight="251677696" behindDoc="0" locked="0" layoutInCell="1" allowOverlap="1" wp14:anchorId="499FA439" wp14:editId="0CD338ED">
                <wp:simplePos x="0" y="0"/>
                <wp:positionH relativeFrom="column">
                  <wp:posOffset>5236029</wp:posOffset>
                </wp:positionH>
                <wp:positionV relativeFrom="paragraph">
                  <wp:posOffset>5208814</wp:posOffset>
                </wp:positionV>
                <wp:extent cx="1981200" cy="620486"/>
                <wp:effectExtent l="0" t="0" r="12700" b="14605"/>
                <wp:wrapNone/>
                <wp:docPr id="18" name="Text Box 18"/>
                <wp:cNvGraphicFramePr/>
                <a:graphic xmlns:a="http://schemas.openxmlformats.org/drawingml/2006/main">
                  <a:graphicData uri="http://schemas.microsoft.com/office/word/2010/wordprocessingShape">
                    <wps:wsp>
                      <wps:cNvSpPr txBox="1"/>
                      <wps:spPr>
                        <a:xfrm>
                          <a:off x="0" y="0"/>
                          <a:ext cx="1981200" cy="620486"/>
                        </a:xfrm>
                        <a:prstGeom prst="rect">
                          <a:avLst/>
                        </a:prstGeom>
                        <a:solidFill>
                          <a:schemeClr val="lt1"/>
                        </a:solidFill>
                        <a:ln w="6350">
                          <a:solidFill>
                            <a:prstClr val="black"/>
                          </a:solidFill>
                        </a:ln>
                      </wps:spPr>
                      <wps:txbx>
                        <w:txbxContent>
                          <w:p w14:paraId="7440EA21" w14:textId="77777777" w:rsidR="00DF5701" w:rsidRPr="00306044"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3.4 </w:t>
                            </w:r>
                            <w:r w:rsidRPr="00306044">
                              <w:rPr>
                                <w:rFonts w:cstheme="minorHAnsi"/>
                                <w:sz w:val="20"/>
                                <w:szCs w:val="20"/>
                              </w:rPr>
                              <w:t>Provision of education and other services is coordinated, effective</w:t>
                            </w:r>
                            <w:r>
                              <w:rPr>
                                <w:rFonts w:cstheme="minorHAnsi"/>
                                <w:sz w:val="20"/>
                                <w:szCs w:val="20"/>
                              </w:rPr>
                              <w:t>,</w:t>
                            </w:r>
                            <w:r w:rsidRPr="00306044">
                              <w:rPr>
                                <w:rFonts w:cstheme="minorHAnsi"/>
                                <w:sz w:val="20"/>
                                <w:szCs w:val="20"/>
                              </w:rPr>
                              <w:t xml:space="preserve"> and efficient.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FA439" id="Text Box 18" o:spid="_x0000_s1028" type="#_x0000_t202" style="position:absolute;left:0;text-align:left;margin-left:412.3pt;margin-top:410.15pt;width:156pt;height:4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" fillcolor="white [3201]" strokeweight=".5pt">
                <v:textbox>
                  <w:txbxContent>
                    <w:p w14:paraId="7440EA21" w14:textId="77777777" w:rsidR="00DF5701" w:rsidRPr="00306044"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3.4 </w:t>
                      </w:r>
                      <w:r w:rsidRPr="00306044">
                        <w:rPr>
                          <w:rFonts w:cstheme="minorHAnsi"/>
                          <w:sz w:val="20"/>
                          <w:szCs w:val="20"/>
                        </w:rPr>
                        <w:t>Provision of education and other services is coordinated, effective</w:t>
                      </w:r>
                      <w:r>
                        <w:rPr>
                          <w:rFonts w:cstheme="minorHAnsi"/>
                          <w:sz w:val="20"/>
                          <w:szCs w:val="20"/>
                        </w:rPr>
                        <w:t>,</w:t>
                      </w:r>
                      <w:r w:rsidRPr="00306044">
                        <w:rPr>
                          <w:rFonts w:cstheme="minorHAnsi"/>
                          <w:sz w:val="20"/>
                          <w:szCs w:val="20"/>
                        </w:rPr>
                        <w:t xml:space="preserve"> and efficient.</w:t>
                      </w:r>
                    </w:p>
                  </w:txbxContent>
                </v:textbox>
              </v:shape>
            </w:pict>
          </mc:Fallback>
        </mc:AlternateContent>
      </w:r>
      <w:r w:rsidR="00841A8E" w:rsidRPr="00D96BC4">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5402CC42" wp14:editId="63454A1F">
                <wp:simplePos x="0" y="0"/>
                <wp:positionH relativeFrom="column">
                  <wp:posOffset>1055914</wp:posOffset>
                </wp:positionH>
                <wp:positionV relativeFrom="paragraph">
                  <wp:posOffset>3619500</wp:posOffset>
                </wp:positionV>
                <wp:extent cx="1975485" cy="580571"/>
                <wp:effectExtent l="0" t="0" r="18415" b="16510"/>
                <wp:wrapNone/>
                <wp:docPr id="10" name="Text Box 10"/>
                <wp:cNvGraphicFramePr/>
                <a:graphic xmlns:a="http://schemas.openxmlformats.org/drawingml/2006/main">
                  <a:graphicData uri="http://schemas.microsoft.com/office/word/2010/wordprocessingShape">
                    <wps:wsp>
                      <wps:cNvSpPr txBox="1"/>
                      <wps:spPr>
                        <a:xfrm>
                          <a:off x="0" y="0"/>
                          <a:ext cx="1975485" cy="580571"/>
                        </a:xfrm>
                        <a:prstGeom prst="rect">
                          <a:avLst/>
                        </a:prstGeom>
                        <a:solidFill>
                          <a:schemeClr val="lt1"/>
                        </a:solidFill>
                        <a:ln w="6350">
                          <a:solidFill>
                            <a:prstClr val="black"/>
                          </a:solidFill>
                        </a:ln>
                      </wps:spPr>
                      <wps:txbx>
                        <w:txbxContent>
                          <w:p w14:paraId="1A031B89" w14:textId="77777777" w:rsidR="00DF5701" w:rsidRPr="00345B6F"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1.2 </w:t>
                            </w:r>
                            <w:r w:rsidRPr="00345B6F">
                              <w:rPr>
                                <w:rFonts w:cstheme="minorHAnsi"/>
                                <w:sz w:val="20"/>
                                <w:szCs w:val="20"/>
                              </w:rPr>
                              <w:t xml:space="preserve">Socio-economic barriers </w:t>
                            </w:r>
                            <w:r>
                              <w:rPr>
                                <w:rFonts w:cstheme="minorHAnsi"/>
                                <w:sz w:val="20"/>
                                <w:szCs w:val="20"/>
                              </w:rPr>
                              <w:t xml:space="preserve">to education </w:t>
                            </w:r>
                            <w:r w:rsidRPr="00345B6F">
                              <w:rPr>
                                <w:rFonts w:cstheme="minorHAnsi"/>
                                <w:sz w:val="20"/>
                                <w:szCs w:val="20"/>
                              </w:rPr>
                              <w:t>are addressed</w:t>
                            </w:r>
                            <w:r>
                              <w:rPr>
                                <w:rFonts w:cstheme="minorHAnsi"/>
                                <w:sz w:val="20"/>
                                <w:szCs w:val="20"/>
                              </w:rPr>
                              <w:t xml:space="preserve"> </w:t>
                            </w:r>
                          </w:p>
                          <w:p w14:paraId="04440D2C" w14:textId="77777777" w:rsidR="00DF5701" w:rsidRPr="00345B6F" w:rsidRDefault="00DF5701" w:rsidP="00DF5701">
                            <w:pPr>
                              <w:shd w:val="clear" w:color="auto" w:fill="BDD6EE" w:themeFill="accent5" w:themeFillTint="66"/>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2CC42" id="Text Box 10" o:spid="_x0000_s1029" type="#_x0000_t202" style="position:absolute;left:0;text-align:left;margin-left:83.15pt;margin-top:285pt;width:155.55pt;height:4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" fillcolor="white [3201]" strokeweight=".5pt">
                <v:textbox>
                  <w:txbxContent>
                    <w:p w14:paraId="1A031B89" w14:textId="77777777" w:rsidR="00DF5701" w:rsidRPr="00345B6F"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1.2 </w:t>
                      </w:r>
                      <w:r w:rsidRPr="00345B6F">
                        <w:rPr>
                          <w:rFonts w:cstheme="minorHAnsi"/>
                          <w:sz w:val="20"/>
                          <w:szCs w:val="20"/>
                        </w:rPr>
                        <w:t xml:space="preserve">Socio-economic barriers </w:t>
                      </w:r>
                      <w:r>
                        <w:rPr>
                          <w:rFonts w:cstheme="minorHAnsi"/>
                          <w:sz w:val="20"/>
                          <w:szCs w:val="20"/>
                        </w:rPr>
                        <w:t xml:space="preserve">to education </w:t>
                      </w:r>
                      <w:r w:rsidRPr="00345B6F">
                        <w:rPr>
                          <w:rFonts w:cstheme="minorHAnsi"/>
                          <w:sz w:val="20"/>
                          <w:szCs w:val="20"/>
                        </w:rPr>
                        <w:t>are addressed</w:t>
                      </w:r>
                      <w:r>
                        <w:rPr>
                          <w:rFonts w:cstheme="minorHAnsi"/>
                          <w:sz w:val="20"/>
                          <w:szCs w:val="20"/>
                        </w:rPr>
                        <w:t xml:space="preserve"> </w:t>
                      </w:r>
                    </w:p>
                    <w:p w14:paraId="04440D2C" w14:textId="77777777" w:rsidR="00DF5701" w:rsidRPr="00345B6F" w:rsidRDefault="00DF5701" w:rsidP="00DF5701">
                      <w:pPr>
                        <w:shd w:val="clear" w:color="auto" w:fill="BDD6EE" w:themeFill="accent5" w:themeFillTint="66"/>
                        <w:rPr>
                          <w:rFonts w:cstheme="minorHAnsi"/>
                          <w:sz w:val="20"/>
                          <w:szCs w:val="20"/>
                        </w:rPr>
                      </w:pPr>
                    </w:p>
                  </w:txbxContent>
                </v:textbox>
              </v:shape>
            </w:pict>
          </mc:Fallback>
        </mc:AlternateContent>
      </w:r>
      <w:r w:rsidR="00841A8E" w:rsidRPr="00D96BC4">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0F6D2007" wp14:editId="722788C0">
                <wp:simplePos x="0" y="0"/>
                <wp:positionH relativeFrom="column">
                  <wp:posOffset>1055914</wp:posOffset>
                </wp:positionH>
                <wp:positionV relativeFrom="paragraph">
                  <wp:posOffset>2509157</wp:posOffset>
                </wp:positionV>
                <wp:extent cx="1975485" cy="1012825"/>
                <wp:effectExtent l="0" t="0" r="18415" b="15875"/>
                <wp:wrapNone/>
                <wp:docPr id="9" name="Text Box 9"/>
                <wp:cNvGraphicFramePr/>
                <a:graphic xmlns:a="http://schemas.openxmlformats.org/drawingml/2006/main">
                  <a:graphicData uri="http://schemas.microsoft.com/office/word/2010/wordprocessingShape">
                    <wps:wsp>
                      <wps:cNvSpPr txBox="1"/>
                      <wps:spPr>
                        <a:xfrm>
                          <a:off x="0" y="0"/>
                          <a:ext cx="1975485" cy="1012825"/>
                        </a:xfrm>
                        <a:prstGeom prst="rect">
                          <a:avLst/>
                        </a:prstGeom>
                        <a:solidFill>
                          <a:schemeClr val="lt1"/>
                        </a:solidFill>
                        <a:ln w="6350">
                          <a:solidFill>
                            <a:prstClr val="black"/>
                          </a:solidFill>
                        </a:ln>
                      </wps:spPr>
                      <wps:txbx>
                        <w:txbxContent>
                          <w:p w14:paraId="178C3D14" w14:textId="4E1A5A6D" w:rsidR="00DF5701" w:rsidRPr="00345B6F"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 xml:space="preserve">     1.1 The most vulnerable children have equitable access to education and continued learning in a safe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D2007" id="Text Box 9" o:spid="_x0000_s1030" type="#_x0000_t202" style="position:absolute;left:0;text-align:left;margin-left:83.15pt;margin-top:197.55pt;width:155.55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" fillcolor="white [3201]" strokeweight=".5pt">
                <v:textbox>
                  <w:txbxContent>
                    <w:p w14:paraId="178C3D14" w14:textId="4E1A5A6D" w:rsidR="00DF5701" w:rsidRPr="00345B6F"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 xml:space="preserve">     1.1 The most vulnerable children have equitable access to education and continued learning in a safe environment</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84864" behindDoc="0" locked="0" layoutInCell="1" allowOverlap="1" wp14:anchorId="1E22AFAE" wp14:editId="4BA28E3E">
                <wp:simplePos x="0" y="0"/>
                <wp:positionH relativeFrom="column">
                  <wp:posOffset>1016000</wp:posOffset>
                </wp:positionH>
                <wp:positionV relativeFrom="paragraph">
                  <wp:posOffset>5905863</wp:posOffset>
                </wp:positionV>
                <wp:extent cx="7990840" cy="444500"/>
                <wp:effectExtent l="0" t="0" r="10160" b="12700"/>
                <wp:wrapNone/>
                <wp:docPr id="28" name="Text Box 28"/>
                <wp:cNvGraphicFramePr/>
                <a:graphic xmlns:a="http://schemas.openxmlformats.org/drawingml/2006/main">
                  <a:graphicData uri="http://schemas.microsoft.com/office/word/2010/wordprocessingShape">
                    <wps:wsp>
                      <wps:cNvSpPr txBox="1"/>
                      <wps:spPr>
                        <a:xfrm>
                          <a:off x="0" y="0"/>
                          <a:ext cx="7990840" cy="444500"/>
                        </a:xfrm>
                        <a:prstGeom prst="rect">
                          <a:avLst/>
                        </a:prstGeom>
                        <a:solidFill>
                          <a:schemeClr val="accent2">
                            <a:lumMod val="60000"/>
                            <a:lumOff val="40000"/>
                          </a:schemeClr>
                        </a:solidFill>
                        <a:ln w="6350">
                          <a:solidFill>
                            <a:prstClr val="black"/>
                          </a:solidFill>
                        </a:ln>
                      </wps:spPr>
                      <wps:txbx>
                        <w:txbxContent>
                          <w:p w14:paraId="0975B6E5" w14:textId="77777777" w:rsidR="00DF5701" w:rsidRPr="00D82733" w:rsidRDefault="00DF5701" w:rsidP="00DF5701">
                            <w:pPr>
                              <w:jc w:val="center"/>
                              <w:rPr>
                                <w:i/>
                                <w:iCs/>
                              </w:rPr>
                            </w:pPr>
                            <w:r w:rsidRPr="00D82733">
                              <w:rPr>
                                <w:i/>
                                <w:iCs/>
                              </w:rPr>
                              <w:t>Gender Transformative Education to be embedded across the strategies to promote equity-focused access to quality education</w:t>
                            </w:r>
                            <w:r>
                              <w:rPr>
                                <w:i/>
                                <w:iCs/>
                              </w:rPr>
                              <w:t xml:space="preserve">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2AFAE" id="Text Box 28" o:spid="_x0000_s1031" type="#_x0000_t202" style="position:absolute;left:0;text-align:left;margin-left:80pt;margin-top:465.05pt;width:629.2pt;height: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" fillcolor="#f4b083 [1941]" strokeweight=".5pt">
                <v:textbox>
                  <w:txbxContent>
                    <w:p w14:paraId="0975B6E5" w14:textId="77777777" w:rsidR="00DF5701" w:rsidRPr="00D82733" w:rsidRDefault="00DF5701" w:rsidP="00DF5701">
                      <w:pPr>
                        <w:jc w:val="center"/>
                        <w:rPr>
                          <w:i/>
                          <w:iCs/>
                        </w:rPr>
                      </w:pPr>
                      <w:r w:rsidRPr="00D82733">
                        <w:rPr>
                          <w:i/>
                          <w:iCs/>
                        </w:rPr>
                        <w:t>Gender Transformative Education to be embedded across the strategies to promote equity-focused access to quality education</w:t>
                      </w:r>
                      <w:r>
                        <w:rPr>
                          <w:i/>
                          <w:iCs/>
                        </w:rPr>
                        <w:t xml:space="preserve"> and learning.</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120B3557" wp14:editId="2236E32A">
                <wp:simplePos x="0" y="0"/>
                <wp:positionH relativeFrom="column">
                  <wp:posOffset>-12700</wp:posOffset>
                </wp:positionH>
                <wp:positionV relativeFrom="paragraph">
                  <wp:posOffset>882287</wp:posOffset>
                </wp:positionV>
                <wp:extent cx="990600" cy="1110615"/>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990600" cy="1110615"/>
                        </a:xfrm>
                        <a:prstGeom prst="rect">
                          <a:avLst/>
                        </a:prstGeom>
                        <a:solidFill>
                          <a:schemeClr val="lt1"/>
                        </a:solidFill>
                        <a:ln w="6350">
                          <a:solidFill>
                            <a:prstClr val="black"/>
                          </a:solidFill>
                        </a:ln>
                      </wps:spPr>
                      <wps:txbx>
                        <w:txbxContent>
                          <w:p w14:paraId="7E6DBAEF" w14:textId="77777777" w:rsidR="00DF5701" w:rsidRPr="009E2E6E" w:rsidRDefault="00DF5701" w:rsidP="00DF5701">
                            <w:pPr>
                              <w:jc w:val="center"/>
                              <w:rPr>
                                <w:rFonts w:cstheme="minorHAnsi"/>
                                <w:color w:val="002060"/>
                              </w:rPr>
                            </w:pPr>
                          </w:p>
                          <w:p w14:paraId="52A9552A" w14:textId="77777777" w:rsidR="00DF5701" w:rsidRPr="009E2E6E" w:rsidRDefault="00DF5701" w:rsidP="00DF5701">
                            <w:pPr>
                              <w:jc w:val="center"/>
                              <w:rPr>
                                <w:rFonts w:cstheme="minorHAnsi"/>
                                <w:color w:val="002060"/>
                              </w:rPr>
                            </w:pPr>
                            <w:r>
                              <w:rPr>
                                <w:rFonts w:cstheme="minorHAnsi"/>
                                <w:color w:val="002060"/>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B3557" id="Text Box 6" o:spid="_x0000_s1032" type="#_x0000_t202" style="position:absolute;left:0;text-align:left;margin-left:-1pt;margin-top:69.45pt;width:78pt;height:8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" fillcolor="white [3201]" strokeweight=".5pt">
                <v:textbox>
                  <w:txbxContent>
                    <w:p w14:paraId="7E6DBAEF" w14:textId="77777777" w:rsidR="00DF5701" w:rsidRPr="009E2E6E" w:rsidRDefault="00DF5701" w:rsidP="00DF5701">
                      <w:pPr>
                        <w:jc w:val="center"/>
                        <w:rPr>
                          <w:rFonts w:cstheme="minorHAnsi"/>
                          <w:color w:val="002060"/>
                        </w:rPr>
                      </w:pPr>
                    </w:p>
                    <w:p w14:paraId="52A9552A" w14:textId="77777777" w:rsidR="00DF5701" w:rsidRPr="009E2E6E" w:rsidRDefault="00DF5701" w:rsidP="00DF5701">
                      <w:pPr>
                        <w:jc w:val="center"/>
                        <w:rPr>
                          <w:rFonts w:cstheme="minorHAnsi"/>
                          <w:color w:val="002060"/>
                        </w:rPr>
                      </w:pPr>
                      <w:r>
                        <w:rPr>
                          <w:rFonts w:cstheme="minorHAnsi"/>
                          <w:color w:val="002060"/>
                        </w:rPr>
                        <w:t>Outcome</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82816" behindDoc="0" locked="0" layoutInCell="1" allowOverlap="1" wp14:anchorId="67497FBA" wp14:editId="5D7A7ADF">
                <wp:simplePos x="0" y="0"/>
                <wp:positionH relativeFrom="column">
                  <wp:posOffset>-10795</wp:posOffset>
                </wp:positionH>
                <wp:positionV relativeFrom="paragraph">
                  <wp:posOffset>2064839</wp:posOffset>
                </wp:positionV>
                <wp:extent cx="990600" cy="420088"/>
                <wp:effectExtent l="0" t="0" r="12700" b="12065"/>
                <wp:wrapNone/>
                <wp:docPr id="23" name="Text Box 23"/>
                <wp:cNvGraphicFramePr/>
                <a:graphic xmlns:a="http://schemas.openxmlformats.org/drawingml/2006/main">
                  <a:graphicData uri="http://schemas.microsoft.com/office/word/2010/wordprocessingShape">
                    <wps:wsp>
                      <wps:cNvSpPr txBox="1"/>
                      <wps:spPr>
                        <a:xfrm>
                          <a:off x="0" y="0"/>
                          <a:ext cx="990600" cy="420088"/>
                        </a:xfrm>
                        <a:prstGeom prst="rect">
                          <a:avLst/>
                        </a:prstGeom>
                        <a:solidFill>
                          <a:schemeClr val="lt1"/>
                        </a:solidFill>
                        <a:ln w="6350">
                          <a:solidFill>
                            <a:prstClr val="black"/>
                          </a:solidFill>
                        </a:ln>
                      </wps:spPr>
                      <wps:txbx>
                        <w:txbxContent>
                          <w:p w14:paraId="78D1850F" w14:textId="77777777" w:rsidR="00DF5701" w:rsidRPr="000E00D4" w:rsidRDefault="00DF5701" w:rsidP="00DF5701">
                            <w:pPr>
                              <w:jc w:val="center"/>
                              <w:rPr>
                                <w:rFonts w:asciiTheme="majorHAnsi" w:hAnsiTheme="majorHAnsi" w:cstheme="majorHAnsi"/>
                                <w:sz w:val="21"/>
                                <w:szCs w:val="21"/>
                                <w:lang w:val="fr-CH"/>
                              </w:rPr>
                            </w:pPr>
                            <w:r w:rsidRPr="000E00D4">
                              <w:rPr>
                                <w:rFonts w:asciiTheme="majorHAnsi" w:hAnsiTheme="majorHAnsi" w:cstheme="majorHAnsi"/>
                                <w:sz w:val="21"/>
                                <w:szCs w:val="21"/>
                                <w:lang w:val="fr-CH"/>
                              </w:rPr>
                              <w:t xml:space="preserve">Target </w:t>
                            </w:r>
                            <w:r w:rsidRPr="000E00D4">
                              <w:rPr>
                                <w:rFonts w:asciiTheme="majorHAnsi" w:hAnsiTheme="majorHAnsi" w:cstheme="majorHAnsi"/>
                                <w:sz w:val="21"/>
                                <w:szCs w:val="21"/>
                              </w:rPr>
                              <w:t>Beneficiaries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497FBA" id="Text Box 23" o:spid="_x0000_s1033" type="#_x0000_t202" style="position:absolute;left:0;text-align:left;margin-left:-.85pt;margin-top:162.6pt;width:78pt;height: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" fillcolor="white [3201]" strokeweight=".5pt">
                <v:textbox>
                  <w:txbxContent>
                    <w:p w14:paraId="78D1850F" w14:textId="77777777" w:rsidR="00DF5701" w:rsidRPr="000E00D4" w:rsidRDefault="00DF5701" w:rsidP="00DF5701">
                      <w:pPr>
                        <w:jc w:val="center"/>
                        <w:rPr>
                          <w:rFonts w:asciiTheme="majorHAnsi" w:hAnsiTheme="majorHAnsi" w:cstheme="majorHAnsi"/>
                          <w:sz w:val="21"/>
                          <w:szCs w:val="21"/>
                          <w:lang w:val="fr-CH"/>
                        </w:rPr>
                      </w:pPr>
                      <w:r w:rsidRPr="000E00D4">
                        <w:rPr>
                          <w:rFonts w:asciiTheme="majorHAnsi" w:hAnsiTheme="majorHAnsi" w:cstheme="majorHAnsi"/>
                          <w:sz w:val="21"/>
                          <w:szCs w:val="21"/>
                          <w:lang w:val="fr-CH"/>
                        </w:rPr>
                        <w:t xml:space="preserve">Target </w:t>
                      </w:r>
                      <w:r w:rsidRPr="000E00D4">
                        <w:rPr>
                          <w:rFonts w:asciiTheme="majorHAnsi" w:hAnsiTheme="majorHAnsi" w:cstheme="majorHAnsi"/>
                          <w:sz w:val="21"/>
                          <w:szCs w:val="21"/>
                        </w:rPr>
                        <w:t>Beneficiaries</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2361FC76" wp14:editId="25D68409">
                <wp:simplePos x="0" y="0"/>
                <wp:positionH relativeFrom="column">
                  <wp:posOffset>-10886</wp:posOffset>
                </wp:positionH>
                <wp:positionV relativeFrom="paragraph">
                  <wp:posOffset>2509157</wp:posOffset>
                </wp:positionV>
                <wp:extent cx="990600" cy="3844471"/>
                <wp:effectExtent l="0" t="0" r="12700" b="16510"/>
                <wp:wrapNone/>
                <wp:docPr id="7" name="Text Box 7"/>
                <wp:cNvGraphicFramePr/>
                <a:graphic xmlns:a="http://schemas.openxmlformats.org/drawingml/2006/main">
                  <a:graphicData uri="http://schemas.microsoft.com/office/word/2010/wordprocessingShape">
                    <wps:wsp>
                      <wps:cNvSpPr txBox="1"/>
                      <wps:spPr>
                        <a:xfrm>
                          <a:off x="0" y="0"/>
                          <a:ext cx="990600" cy="3844471"/>
                        </a:xfrm>
                        <a:prstGeom prst="rect">
                          <a:avLst/>
                        </a:prstGeom>
                        <a:solidFill>
                          <a:schemeClr val="lt1"/>
                        </a:solidFill>
                        <a:ln w="6350">
                          <a:solidFill>
                            <a:prstClr val="black"/>
                          </a:solidFill>
                        </a:ln>
                      </wps:spPr>
                      <wps:txbx>
                        <w:txbxContent>
                          <w:p w14:paraId="780CFBCF" w14:textId="77777777" w:rsidR="00DF5701" w:rsidRPr="000E00D4" w:rsidRDefault="00DF5701" w:rsidP="00DF5701">
                            <w:pPr>
                              <w:jc w:val="center"/>
                              <w:rPr>
                                <w:rFonts w:asciiTheme="majorHAnsi" w:hAnsiTheme="majorHAnsi" w:cstheme="majorHAnsi"/>
                                <w:color w:val="002060"/>
                              </w:rPr>
                            </w:pPr>
                          </w:p>
                          <w:p w14:paraId="25253F45" w14:textId="77777777" w:rsidR="00DF5701" w:rsidRPr="000E00D4" w:rsidRDefault="00DF5701" w:rsidP="00DF5701">
                            <w:pPr>
                              <w:jc w:val="center"/>
                              <w:rPr>
                                <w:rFonts w:asciiTheme="majorHAnsi" w:hAnsiTheme="majorHAnsi" w:cstheme="majorHAnsi"/>
                                <w:color w:val="002060"/>
                              </w:rPr>
                            </w:pPr>
                            <w:r w:rsidRPr="000E00D4">
                              <w:rPr>
                                <w:rFonts w:asciiTheme="majorHAnsi" w:hAnsiTheme="majorHAnsi" w:cstheme="majorHAnsi"/>
                                <w:color w:val="002060"/>
                              </w:rP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1FC76" id="Text Box 7" o:spid="_x0000_s1034" type="#_x0000_t202" style="position:absolute;left:0;text-align:left;margin-left:-.85pt;margin-top:197.55pt;width:78pt;height:30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" fillcolor="white [3201]" strokeweight=".5pt">
                <v:textbox>
                  <w:txbxContent>
                    <w:p w14:paraId="780CFBCF" w14:textId="77777777" w:rsidR="00DF5701" w:rsidRPr="000E00D4" w:rsidRDefault="00DF5701" w:rsidP="00DF5701">
                      <w:pPr>
                        <w:jc w:val="center"/>
                        <w:rPr>
                          <w:rFonts w:asciiTheme="majorHAnsi" w:hAnsiTheme="majorHAnsi" w:cstheme="majorHAnsi"/>
                          <w:color w:val="002060"/>
                        </w:rPr>
                      </w:pPr>
                    </w:p>
                    <w:p w14:paraId="25253F45" w14:textId="77777777" w:rsidR="00DF5701" w:rsidRPr="000E00D4" w:rsidRDefault="00DF5701" w:rsidP="00DF5701">
                      <w:pPr>
                        <w:jc w:val="center"/>
                        <w:rPr>
                          <w:rFonts w:asciiTheme="majorHAnsi" w:hAnsiTheme="majorHAnsi" w:cstheme="majorHAnsi"/>
                          <w:color w:val="002060"/>
                        </w:rPr>
                      </w:pPr>
                      <w:r w:rsidRPr="000E00D4">
                        <w:rPr>
                          <w:rFonts w:asciiTheme="majorHAnsi" w:hAnsiTheme="majorHAnsi" w:cstheme="majorHAnsi"/>
                          <w:color w:val="002060"/>
                        </w:rPr>
                        <w:t>Strategy</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5463BF0A" wp14:editId="46E244C9">
                <wp:simplePos x="0" y="0"/>
                <wp:positionH relativeFrom="column">
                  <wp:posOffset>5277485</wp:posOffset>
                </wp:positionH>
                <wp:positionV relativeFrom="paragraph">
                  <wp:posOffset>2088515</wp:posOffset>
                </wp:positionV>
                <wp:extent cx="3736340" cy="405130"/>
                <wp:effectExtent l="0" t="0" r="10160" b="13970"/>
                <wp:wrapNone/>
                <wp:docPr id="26" name="Text Box 26"/>
                <wp:cNvGraphicFramePr/>
                <a:graphic xmlns:a="http://schemas.openxmlformats.org/drawingml/2006/main">
                  <a:graphicData uri="http://schemas.microsoft.com/office/word/2010/wordprocessingShape">
                    <wps:wsp>
                      <wps:cNvSpPr txBox="1"/>
                      <wps:spPr>
                        <a:xfrm>
                          <a:off x="0" y="0"/>
                          <a:ext cx="3736340" cy="405130"/>
                        </a:xfrm>
                        <a:prstGeom prst="rect">
                          <a:avLst/>
                        </a:prstGeom>
                        <a:solidFill>
                          <a:schemeClr val="lt1"/>
                        </a:solidFill>
                        <a:ln w="6350">
                          <a:solidFill>
                            <a:prstClr val="black"/>
                          </a:solidFill>
                        </a:ln>
                      </wps:spPr>
                      <wps:txbx>
                        <w:txbxContent>
                          <w:p w14:paraId="2C14C9E3" w14:textId="77777777" w:rsidR="00DF5701" w:rsidRPr="00D82733" w:rsidRDefault="00DF5701" w:rsidP="00DF5701">
                            <w:pPr>
                              <w:shd w:val="clear" w:color="auto" w:fill="FFE599" w:themeFill="accent4" w:themeFillTint="66"/>
                              <w:jc w:val="center"/>
                              <w:rPr>
                                <w:rFonts w:asciiTheme="majorHAnsi" w:hAnsiTheme="majorHAnsi" w:cstheme="majorHAnsi"/>
                                <w:b/>
                                <w:bCs/>
                              </w:rPr>
                            </w:pPr>
                            <w:r>
                              <w:rPr>
                                <w:rFonts w:asciiTheme="majorHAnsi" w:hAnsiTheme="majorHAnsi" w:cstheme="majorHAnsi"/>
                                <w:b/>
                                <w:bCs/>
                              </w:rPr>
                              <w:t xml:space="preserve">The Most Vulnerable </w:t>
                            </w:r>
                            <w:r w:rsidRPr="00192901">
                              <w:rPr>
                                <w:rFonts w:asciiTheme="majorHAnsi" w:hAnsiTheme="majorHAnsi" w:cstheme="majorHAnsi"/>
                                <w:b/>
                                <w:bCs/>
                              </w:rPr>
                              <w:t>Out-of-School Children and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3BF0A" id="Text Box 26" o:spid="_x0000_s1035" type="#_x0000_t202" style="position:absolute;left:0;text-align:left;margin-left:415.55pt;margin-top:164.45pt;width:294.2pt;height:3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8VOgIAAIM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" fillcolor="white [3201]" strokeweight=".5pt">
                <v:textbox>
                  <w:txbxContent>
                    <w:p w14:paraId="2C14C9E3" w14:textId="77777777" w:rsidR="00DF5701" w:rsidRPr="00D82733" w:rsidRDefault="00DF5701" w:rsidP="00DF5701">
                      <w:pPr>
                        <w:shd w:val="clear" w:color="auto" w:fill="FFE599" w:themeFill="accent4" w:themeFillTint="66"/>
                        <w:jc w:val="center"/>
                        <w:rPr>
                          <w:rFonts w:asciiTheme="majorHAnsi" w:hAnsiTheme="majorHAnsi" w:cstheme="majorHAnsi"/>
                          <w:b/>
                          <w:bCs/>
                        </w:rPr>
                      </w:pPr>
                      <w:r>
                        <w:rPr>
                          <w:rFonts w:asciiTheme="majorHAnsi" w:hAnsiTheme="majorHAnsi" w:cstheme="majorHAnsi"/>
                          <w:b/>
                          <w:bCs/>
                        </w:rPr>
                        <w:t xml:space="preserve">The Most Vulnerable </w:t>
                      </w:r>
                      <w:r w:rsidRPr="00192901">
                        <w:rPr>
                          <w:rFonts w:asciiTheme="majorHAnsi" w:hAnsiTheme="majorHAnsi" w:cstheme="majorHAnsi"/>
                          <w:b/>
                          <w:bCs/>
                        </w:rPr>
                        <w:t>Out-of-School Children and Youth</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83840" behindDoc="0" locked="0" layoutInCell="1" allowOverlap="1" wp14:anchorId="7BE73133" wp14:editId="2FE66ADF">
                <wp:simplePos x="0" y="0"/>
                <wp:positionH relativeFrom="column">
                  <wp:posOffset>1054100</wp:posOffset>
                </wp:positionH>
                <wp:positionV relativeFrom="paragraph">
                  <wp:posOffset>2064385</wp:posOffset>
                </wp:positionV>
                <wp:extent cx="4113530" cy="430530"/>
                <wp:effectExtent l="0" t="0" r="13970" b="13970"/>
                <wp:wrapNone/>
                <wp:docPr id="24" name="Text Box 24"/>
                <wp:cNvGraphicFramePr/>
                <a:graphic xmlns:a="http://schemas.openxmlformats.org/drawingml/2006/main">
                  <a:graphicData uri="http://schemas.microsoft.com/office/word/2010/wordprocessingShape">
                    <wps:wsp>
                      <wps:cNvSpPr txBox="1"/>
                      <wps:spPr>
                        <a:xfrm>
                          <a:off x="0" y="0"/>
                          <a:ext cx="4113530" cy="430530"/>
                        </a:xfrm>
                        <a:prstGeom prst="rect">
                          <a:avLst/>
                        </a:prstGeom>
                        <a:solidFill>
                          <a:schemeClr val="lt1"/>
                        </a:solidFill>
                        <a:ln w="6350">
                          <a:solidFill>
                            <a:prstClr val="black"/>
                          </a:solidFill>
                        </a:ln>
                      </wps:spPr>
                      <wps:txbx>
                        <w:txbxContent>
                          <w:p w14:paraId="5BE0F7F9" w14:textId="77777777" w:rsidR="00DF5701" w:rsidRPr="00D82733" w:rsidRDefault="00DF5701" w:rsidP="00DF5701">
                            <w:pPr>
                              <w:shd w:val="clear" w:color="auto" w:fill="FFE599" w:themeFill="accent4" w:themeFillTint="66"/>
                              <w:jc w:val="center"/>
                              <w:rPr>
                                <w:rFonts w:asciiTheme="majorHAnsi" w:hAnsiTheme="majorHAnsi" w:cstheme="majorHAnsi"/>
                                <w:b/>
                                <w:bCs/>
                              </w:rPr>
                            </w:pPr>
                            <w:r w:rsidRPr="00D82733">
                              <w:rPr>
                                <w:rFonts w:asciiTheme="majorHAnsi" w:hAnsiTheme="majorHAnsi" w:cstheme="majorHAnsi"/>
                                <w:b/>
                                <w:bCs/>
                              </w:rPr>
                              <w:t>Emergency and Crisis-Affected Children and Yout</w:t>
                            </w:r>
                            <w:r>
                              <w:rPr>
                                <w:rFonts w:asciiTheme="majorHAnsi" w:hAnsiTheme="majorHAnsi" w:cstheme="majorHAnsi"/>
                                <w:b/>
                                <w:bC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73133" id="Text Box 24" o:spid="_x0000_s1036" type="#_x0000_t202" style="position:absolute;left:0;text-align:left;margin-left:83pt;margin-top:162.55pt;width:323.9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" fillcolor="white [3201]" strokeweight=".5pt">
                <v:textbox>
                  <w:txbxContent>
                    <w:p w14:paraId="5BE0F7F9" w14:textId="77777777" w:rsidR="00DF5701" w:rsidRPr="00D82733" w:rsidRDefault="00DF5701" w:rsidP="00DF5701">
                      <w:pPr>
                        <w:shd w:val="clear" w:color="auto" w:fill="FFE599" w:themeFill="accent4" w:themeFillTint="66"/>
                        <w:jc w:val="center"/>
                        <w:rPr>
                          <w:rFonts w:asciiTheme="majorHAnsi" w:hAnsiTheme="majorHAnsi" w:cstheme="majorHAnsi"/>
                          <w:b/>
                          <w:bCs/>
                        </w:rPr>
                      </w:pPr>
                      <w:r w:rsidRPr="00D82733">
                        <w:rPr>
                          <w:rFonts w:asciiTheme="majorHAnsi" w:hAnsiTheme="majorHAnsi" w:cstheme="majorHAnsi"/>
                          <w:b/>
                          <w:bCs/>
                        </w:rPr>
                        <w:t>Emergency and Crisis-Affected Children and Yout</w:t>
                      </w:r>
                      <w:r>
                        <w:rPr>
                          <w:rFonts w:asciiTheme="majorHAnsi" w:hAnsiTheme="majorHAnsi" w:cstheme="majorHAnsi"/>
                          <w:b/>
                          <w:bCs/>
                        </w:rPr>
                        <w:t>h</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BC8BFB7" wp14:editId="76063673">
                <wp:simplePos x="0" y="0"/>
                <wp:positionH relativeFrom="column">
                  <wp:posOffset>7278370</wp:posOffset>
                </wp:positionH>
                <wp:positionV relativeFrom="paragraph">
                  <wp:posOffset>894442</wp:posOffset>
                </wp:positionV>
                <wp:extent cx="1730001" cy="1155700"/>
                <wp:effectExtent l="0" t="0" r="10160" b="12700"/>
                <wp:wrapNone/>
                <wp:docPr id="8" name="Text Box 8"/>
                <wp:cNvGraphicFramePr/>
                <a:graphic xmlns:a="http://schemas.openxmlformats.org/drawingml/2006/main">
                  <a:graphicData uri="http://schemas.microsoft.com/office/word/2010/wordprocessingShape">
                    <wps:wsp>
                      <wps:cNvSpPr txBox="1"/>
                      <wps:spPr>
                        <a:xfrm>
                          <a:off x="0" y="0"/>
                          <a:ext cx="1730001" cy="1155700"/>
                        </a:xfrm>
                        <a:prstGeom prst="rect">
                          <a:avLst/>
                        </a:prstGeom>
                        <a:solidFill>
                          <a:schemeClr val="lt1"/>
                        </a:solidFill>
                        <a:ln w="6350">
                          <a:solidFill>
                            <a:prstClr val="black"/>
                          </a:solidFill>
                        </a:ln>
                      </wps:spPr>
                      <wps:txbx>
                        <w:txbxContent>
                          <w:p w14:paraId="351EA15B"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Resource mobilization</w:t>
                            </w:r>
                          </w:p>
                          <w:p w14:paraId="73210090" w14:textId="77777777" w:rsidR="00DF5701" w:rsidRPr="00590965" w:rsidRDefault="00DF5701" w:rsidP="00DF5701">
                            <w:pPr>
                              <w:shd w:val="clear" w:color="auto" w:fill="0070C0"/>
                              <w:jc w:val="center"/>
                              <w:rPr>
                                <w:rFonts w:cstheme="minorHAnsi"/>
                                <w:color w:val="FFFFFF" w:themeColor="background1"/>
                                <w:sz w:val="20"/>
                                <w:szCs w:val="20"/>
                              </w:rPr>
                            </w:pPr>
                            <w:r>
                              <w:rPr>
                                <w:rFonts w:cstheme="minorHAnsi"/>
                                <w:color w:val="FFFFFF" w:themeColor="background1"/>
                                <w:sz w:val="20"/>
                                <w:szCs w:val="20"/>
                              </w:rPr>
                              <w:t>R</w:t>
                            </w:r>
                            <w:r w:rsidRPr="006A7970">
                              <w:rPr>
                                <w:rFonts w:cstheme="minorHAnsi"/>
                                <w:color w:val="FFFFFF" w:themeColor="background1"/>
                                <w:sz w:val="20"/>
                                <w:szCs w:val="20"/>
                              </w:rPr>
                              <w:t>esourcing for scale-up of quality, inclusive, safe, and equitable education provision</w:t>
                            </w:r>
                            <w:r>
                              <w:rPr>
                                <w:rFonts w:cstheme="minorHAnsi"/>
                                <w:color w:val="FFFFFF" w:themeColor="background1"/>
                                <w:sz w:val="20"/>
                                <w:szCs w:val="20"/>
                              </w:rPr>
                              <w:t xml:space="preserve"> is increased.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C8BFB7" id="Text Box 8" o:spid="_x0000_s1037" type="#_x0000_t202" style="position:absolute;left:0;text-align:left;margin-left:573.1pt;margin-top:70.45pt;width:136.2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" fillcolor="white [3201]" strokeweight=".5pt">
                <v:textbox>
                  <w:txbxContent>
                    <w:p w14:paraId="351EA15B"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Resource mobilization</w:t>
                      </w:r>
                    </w:p>
                    <w:p w14:paraId="73210090" w14:textId="77777777" w:rsidR="00DF5701" w:rsidRPr="00590965" w:rsidRDefault="00DF5701" w:rsidP="00DF5701">
                      <w:pPr>
                        <w:shd w:val="clear" w:color="auto" w:fill="0070C0"/>
                        <w:jc w:val="center"/>
                        <w:rPr>
                          <w:rFonts w:cstheme="minorHAnsi"/>
                          <w:color w:val="FFFFFF" w:themeColor="background1"/>
                          <w:sz w:val="20"/>
                          <w:szCs w:val="20"/>
                        </w:rPr>
                      </w:pPr>
                      <w:r>
                        <w:rPr>
                          <w:rFonts w:cstheme="minorHAnsi"/>
                          <w:color w:val="FFFFFF" w:themeColor="background1"/>
                          <w:sz w:val="20"/>
                          <w:szCs w:val="20"/>
                        </w:rPr>
                        <w:t>R</w:t>
                      </w:r>
                      <w:r w:rsidRPr="006A7970">
                        <w:rPr>
                          <w:rFonts w:cstheme="minorHAnsi"/>
                          <w:color w:val="FFFFFF" w:themeColor="background1"/>
                          <w:sz w:val="20"/>
                          <w:szCs w:val="20"/>
                        </w:rPr>
                        <w:t>esourcing for scale-up of quality, inclusive, safe, and equitable education provision</w:t>
                      </w:r>
                      <w:r>
                        <w:rPr>
                          <w:rFonts w:cstheme="minorHAnsi"/>
                          <w:color w:val="FFFFFF" w:themeColor="background1"/>
                          <w:sz w:val="20"/>
                          <w:szCs w:val="20"/>
                        </w:rPr>
                        <w:t xml:space="preserve"> is increased.</w:t>
                      </w:r>
                    </w:p>
                  </w:txbxContent>
                </v:textbox>
              </v:shape>
            </w:pict>
          </mc:Fallback>
        </mc:AlternateContent>
      </w:r>
      <w:r w:rsidR="00965BFA" w:rsidRPr="00D96BC4">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4C65E204" wp14:editId="1AC037C7">
                <wp:simplePos x="0" y="0"/>
                <wp:positionH relativeFrom="column">
                  <wp:posOffset>5267597</wp:posOffset>
                </wp:positionH>
                <wp:positionV relativeFrom="paragraph">
                  <wp:posOffset>897527</wp:posOffset>
                </wp:positionV>
                <wp:extent cx="1981200" cy="1146810"/>
                <wp:effectExtent l="0" t="0" r="12700" b="8890"/>
                <wp:wrapNone/>
                <wp:docPr id="12" name="Text Box 12"/>
                <wp:cNvGraphicFramePr/>
                <a:graphic xmlns:a="http://schemas.openxmlformats.org/drawingml/2006/main">
                  <a:graphicData uri="http://schemas.microsoft.com/office/word/2010/wordprocessingShape">
                    <wps:wsp>
                      <wps:cNvSpPr txBox="1"/>
                      <wps:spPr>
                        <a:xfrm>
                          <a:off x="0" y="0"/>
                          <a:ext cx="1981200" cy="1146810"/>
                        </a:xfrm>
                        <a:prstGeom prst="rect">
                          <a:avLst/>
                        </a:prstGeom>
                        <a:solidFill>
                          <a:schemeClr val="lt1"/>
                        </a:solidFill>
                        <a:ln w="6350">
                          <a:solidFill>
                            <a:prstClr val="black"/>
                          </a:solidFill>
                        </a:ln>
                      </wps:spPr>
                      <wps:txbx>
                        <w:txbxContent>
                          <w:p w14:paraId="5A4C60CD"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System Strengthening</w:t>
                            </w:r>
                          </w:p>
                          <w:p w14:paraId="3F2A8F02" w14:textId="77777777" w:rsidR="00DF5701" w:rsidRPr="00590965" w:rsidRDefault="00DF5701" w:rsidP="00DF5701">
                            <w:pPr>
                              <w:shd w:val="clear" w:color="auto" w:fill="0070C0"/>
                              <w:jc w:val="center"/>
                              <w:rPr>
                                <w:rFonts w:cstheme="minorHAnsi"/>
                                <w:color w:val="FFFFFF" w:themeColor="background1"/>
                                <w:sz w:val="20"/>
                                <w:szCs w:val="20"/>
                              </w:rPr>
                            </w:pPr>
                            <w:r w:rsidRPr="00590965">
                              <w:rPr>
                                <w:rFonts w:cstheme="minorHAnsi"/>
                                <w:color w:val="FFFFFF" w:themeColor="background1"/>
                                <w:sz w:val="20"/>
                                <w:szCs w:val="20"/>
                              </w:rPr>
                              <w:t xml:space="preserve">Communities and local education partners have sufficient capacity for a resilient, quality education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5E204" id="Text Box 12" o:spid="_x0000_s1038" type="#_x0000_t202" style="position:absolute;left:0;text-align:left;margin-left:414.75pt;margin-top:70.65pt;width:156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" fillcolor="white [3201]" strokeweight=".5pt">
                <v:textbox>
                  <w:txbxContent>
                    <w:p w14:paraId="5A4C60CD" w14:textId="77777777" w:rsidR="00DF5701" w:rsidRPr="00590965" w:rsidRDefault="00DF5701" w:rsidP="00DF5701">
                      <w:pPr>
                        <w:shd w:val="clear" w:color="auto" w:fill="0070C0"/>
                        <w:jc w:val="center"/>
                        <w:rPr>
                          <w:rFonts w:cstheme="minorHAnsi"/>
                          <w:b/>
                          <w:bCs/>
                          <w:color w:val="FFFFFF" w:themeColor="background1"/>
                          <w:sz w:val="20"/>
                          <w:szCs w:val="20"/>
                        </w:rPr>
                      </w:pPr>
                      <w:r w:rsidRPr="00590965">
                        <w:rPr>
                          <w:rFonts w:cstheme="minorHAnsi"/>
                          <w:b/>
                          <w:bCs/>
                          <w:color w:val="FFFFFF" w:themeColor="background1"/>
                          <w:sz w:val="20"/>
                          <w:szCs w:val="20"/>
                        </w:rPr>
                        <w:t>System Strengthening</w:t>
                      </w:r>
                    </w:p>
                    <w:p w14:paraId="3F2A8F02" w14:textId="77777777" w:rsidR="00DF5701" w:rsidRPr="00590965" w:rsidRDefault="00DF5701" w:rsidP="00DF5701">
                      <w:pPr>
                        <w:shd w:val="clear" w:color="auto" w:fill="0070C0"/>
                        <w:jc w:val="center"/>
                        <w:rPr>
                          <w:rFonts w:cstheme="minorHAnsi"/>
                          <w:color w:val="FFFFFF" w:themeColor="background1"/>
                          <w:sz w:val="20"/>
                          <w:szCs w:val="20"/>
                        </w:rPr>
                      </w:pPr>
                      <w:r w:rsidRPr="00590965">
                        <w:rPr>
                          <w:rFonts w:cstheme="minorHAnsi"/>
                          <w:color w:val="FFFFFF" w:themeColor="background1"/>
                          <w:sz w:val="20"/>
                          <w:szCs w:val="20"/>
                        </w:rPr>
                        <w:t xml:space="preserve">Communities and local education partners have sufficient capacity for a resilient, quality education response </w:t>
                      </w:r>
                    </w:p>
                  </w:txbxContent>
                </v:textbox>
              </v:shape>
            </w:pict>
          </mc:Fallback>
        </mc:AlternateContent>
      </w:r>
      <w:r w:rsidR="00C77142" w:rsidRPr="00D96BC4">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07F00050" wp14:editId="6969C49C">
                <wp:simplePos x="0" y="0"/>
                <wp:positionH relativeFrom="column">
                  <wp:posOffset>-12700</wp:posOffset>
                </wp:positionH>
                <wp:positionV relativeFrom="paragraph">
                  <wp:posOffset>142966</wp:posOffset>
                </wp:positionV>
                <wp:extent cx="990600" cy="716915"/>
                <wp:effectExtent l="0" t="0" r="12700" b="6985"/>
                <wp:wrapNone/>
                <wp:docPr id="5" name="Text Box 5"/>
                <wp:cNvGraphicFramePr/>
                <a:graphic xmlns:a="http://schemas.openxmlformats.org/drawingml/2006/main">
                  <a:graphicData uri="http://schemas.microsoft.com/office/word/2010/wordprocessingShape">
                    <wps:wsp>
                      <wps:cNvSpPr txBox="1"/>
                      <wps:spPr>
                        <a:xfrm>
                          <a:off x="0" y="0"/>
                          <a:ext cx="990600" cy="716915"/>
                        </a:xfrm>
                        <a:prstGeom prst="rect">
                          <a:avLst/>
                        </a:prstGeom>
                        <a:solidFill>
                          <a:schemeClr val="lt1"/>
                        </a:solidFill>
                        <a:ln w="6350">
                          <a:solidFill>
                            <a:prstClr val="black"/>
                          </a:solidFill>
                        </a:ln>
                      </wps:spPr>
                      <wps:txbx>
                        <w:txbxContent>
                          <w:p w14:paraId="6EF07BF7" w14:textId="77777777" w:rsidR="00DF5701" w:rsidRPr="009E2E6E" w:rsidRDefault="00DF5701" w:rsidP="00DF5701">
                            <w:pPr>
                              <w:jc w:val="center"/>
                              <w:rPr>
                                <w:rFonts w:cstheme="minorHAnsi"/>
                                <w:color w:val="002060"/>
                              </w:rPr>
                            </w:pPr>
                          </w:p>
                          <w:p w14:paraId="1AD0B615" w14:textId="77777777" w:rsidR="00DF5701" w:rsidRPr="009E2E6E" w:rsidRDefault="00DF5701" w:rsidP="00DF5701">
                            <w:pPr>
                              <w:jc w:val="center"/>
                              <w:rPr>
                                <w:rFonts w:cstheme="minorHAnsi"/>
                                <w:color w:val="002060"/>
                              </w:rPr>
                            </w:pPr>
                            <w:r w:rsidRPr="009E2E6E">
                              <w:rPr>
                                <w:rFonts w:cstheme="minorHAnsi"/>
                                <w:color w:val="002060"/>
                              </w:rPr>
                              <w:t>Impact</w:t>
                            </w:r>
                          </w:p>
                          <w:p w14:paraId="53E60723" w14:textId="77777777" w:rsidR="00DF5701" w:rsidRPr="009E2E6E" w:rsidRDefault="00DF5701" w:rsidP="00DF5701">
                            <w:pPr>
                              <w:jc w:val="center"/>
                              <w:rPr>
                                <w:rFonts w:cstheme="minorHAnsi"/>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0050" id="Text Box 5" o:spid="_x0000_s1039" type="#_x0000_t202" style="position:absolute;left:0;text-align:left;margin-left:-1pt;margin-top:11.25pt;width:78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" fillcolor="white [3201]" strokeweight=".5pt">
                <v:textbox>
                  <w:txbxContent>
                    <w:p w14:paraId="6EF07BF7" w14:textId="77777777" w:rsidR="00DF5701" w:rsidRPr="009E2E6E" w:rsidRDefault="00DF5701" w:rsidP="00DF5701">
                      <w:pPr>
                        <w:jc w:val="center"/>
                        <w:rPr>
                          <w:rFonts w:cstheme="minorHAnsi"/>
                          <w:color w:val="002060"/>
                        </w:rPr>
                      </w:pPr>
                    </w:p>
                    <w:p w14:paraId="1AD0B615" w14:textId="77777777" w:rsidR="00DF5701" w:rsidRPr="009E2E6E" w:rsidRDefault="00DF5701" w:rsidP="00DF5701">
                      <w:pPr>
                        <w:jc w:val="center"/>
                        <w:rPr>
                          <w:rFonts w:cstheme="minorHAnsi"/>
                          <w:color w:val="002060"/>
                        </w:rPr>
                      </w:pPr>
                      <w:r w:rsidRPr="009E2E6E">
                        <w:rPr>
                          <w:rFonts w:cstheme="minorHAnsi"/>
                          <w:color w:val="002060"/>
                        </w:rPr>
                        <w:t>Impact</w:t>
                      </w:r>
                    </w:p>
                    <w:p w14:paraId="53E60723" w14:textId="77777777" w:rsidR="00DF5701" w:rsidRPr="009E2E6E" w:rsidRDefault="00DF5701" w:rsidP="00DF5701">
                      <w:pPr>
                        <w:jc w:val="center"/>
                        <w:rPr>
                          <w:rFonts w:cstheme="minorHAnsi"/>
                          <w:color w:val="002060"/>
                        </w:rPr>
                      </w:pPr>
                    </w:p>
                  </w:txbxContent>
                </v:textbox>
              </v:shape>
            </w:pict>
          </mc:Fallback>
        </mc:AlternateContent>
      </w:r>
      <w:r w:rsidR="00C77142" w:rsidRPr="00D96BC4">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664C9EF" wp14:editId="4C4E06E7">
                <wp:simplePos x="0" y="0"/>
                <wp:positionH relativeFrom="column">
                  <wp:posOffset>1046843</wp:posOffset>
                </wp:positionH>
                <wp:positionV relativeFrom="paragraph">
                  <wp:posOffset>132080</wp:posOffset>
                </wp:positionV>
                <wp:extent cx="7952740" cy="716915"/>
                <wp:effectExtent l="0" t="0" r="10160" b="6985"/>
                <wp:wrapNone/>
                <wp:docPr id="3" name="Text Box 3"/>
                <wp:cNvGraphicFramePr/>
                <a:graphic xmlns:a="http://schemas.openxmlformats.org/drawingml/2006/main">
                  <a:graphicData uri="http://schemas.microsoft.com/office/word/2010/wordprocessingShape">
                    <wps:wsp>
                      <wps:cNvSpPr txBox="1"/>
                      <wps:spPr>
                        <a:xfrm>
                          <a:off x="0" y="0"/>
                          <a:ext cx="7952740" cy="716915"/>
                        </a:xfrm>
                        <a:prstGeom prst="rect">
                          <a:avLst/>
                        </a:prstGeom>
                        <a:solidFill>
                          <a:schemeClr val="lt1"/>
                        </a:solidFill>
                        <a:ln w="6350">
                          <a:solidFill>
                            <a:prstClr val="black"/>
                          </a:solidFill>
                        </a:ln>
                      </wps:spPr>
                      <wps:txbx>
                        <w:txbxContent>
                          <w:p w14:paraId="0FD404AE" w14:textId="77777777" w:rsidR="00DF5701" w:rsidRPr="00590965" w:rsidRDefault="00DF5701" w:rsidP="00DF5701">
                            <w:pPr>
                              <w:shd w:val="clear" w:color="auto" w:fill="1F4E79" w:themeFill="accent5" w:themeFillShade="80"/>
                              <w:ind w:right="-94"/>
                              <w:jc w:val="center"/>
                              <w:rPr>
                                <w:rFonts w:eastAsia="Calibri" w:cstheme="minorHAnsi"/>
                                <w:color w:val="FFFFFF" w:themeColor="background1"/>
                                <w:sz w:val="20"/>
                                <w:szCs w:val="20"/>
                                <w:lang w:val="en-GB"/>
                              </w:rPr>
                            </w:pPr>
                            <w:r w:rsidRPr="00590965">
                              <w:rPr>
                                <w:rFonts w:eastAsia="Calibri" w:cstheme="minorHAnsi"/>
                                <w:color w:val="FFFFFF" w:themeColor="background1"/>
                                <w:sz w:val="20"/>
                                <w:szCs w:val="20"/>
                                <w:lang w:val="en-GB"/>
                              </w:rPr>
                              <w:t>Children and youth in Myanmar, particularly the most vulnerable learners can exercise their rights to quality learning and be trained in a safe, inclusive and gender responsive, and protective environment.</w:t>
                            </w:r>
                          </w:p>
                          <w:p w14:paraId="53C43285" w14:textId="77777777" w:rsidR="00DF5701" w:rsidRPr="00590965" w:rsidRDefault="00DF5701" w:rsidP="00DF5701">
                            <w:pPr>
                              <w:shd w:val="clear" w:color="auto" w:fill="1F4E79" w:themeFill="accent5" w:themeFillShade="80"/>
                              <w:ind w:right="-94"/>
                              <w:jc w:val="center"/>
                              <w:rPr>
                                <w:rFonts w:eastAsia="Calibri" w:cstheme="minorHAnsi"/>
                                <w:color w:val="FFFFFF" w:themeColor="background1"/>
                                <w:sz w:val="20"/>
                                <w:szCs w:val="20"/>
                                <w:lang w:val="en-GB"/>
                              </w:rPr>
                            </w:pPr>
                          </w:p>
                          <w:p w14:paraId="28D2F1B5" w14:textId="77777777" w:rsidR="00DF5701" w:rsidRPr="009F14EA" w:rsidRDefault="00DF5701" w:rsidP="00DF5701">
                            <w:pPr>
                              <w:shd w:val="clear" w:color="auto" w:fill="1F4E79" w:themeFill="accent5" w:themeFillShade="80"/>
                              <w:ind w:right="-94"/>
                              <w:rPr>
                                <w:rFonts w:cstheme="minorHAnsi"/>
                                <w:color w:val="FFFFFF" w:themeColor="background1"/>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4C9EF" id="Text Box 3" o:spid="_x0000_s1040" type="#_x0000_t202" style="position:absolute;left:0;text-align:left;margin-left:82.45pt;margin-top:10.4pt;width:626.2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" fillcolor="white [3201]" strokeweight=".5pt">
                <v:textbox>
                  <w:txbxContent>
                    <w:p w14:paraId="0FD404AE" w14:textId="77777777" w:rsidR="00DF5701" w:rsidRPr="00590965" w:rsidRDefault="00DF5701" w:rsidP="00DF5701">
                      <w:pPr>
                        <w:shd w:val="clear" w:color="auto" w:fill="1F4E79" w:themeFill="accent5" w:themeFillShade="80"/>
                        <w:ind w:right="-94"/>
                        <w:jc w:val="center"/>
                        <w:rPr>
                          <w:rFonts w:eastAsia="Calibri" w:cstheme="minorHAnsi"/>
                          <w:color w:val="FFFFFF" w:themeColor="background1"/>
                          <w:sz w:val="20"/>
                          <w:szCs w:val="20"/>
                          <w:lang w:val="en-GB"/>
                        </w:rPr>
                      </w:pPr>
                      <w:r w:rsidRPr="00590965">
                        <w:rPr>
                          <w:rFonts w:eastAsia="Calibri" w:cstheme="minorHAnsi"/>
                          <w:color w:val="FFFFFF" w:themeColor="background1"/>
                          <w:sz w:val="20"/>
                          <w:szCs w:val="20"/>
                          <w:lang w:val="en-GB"/>
                        </w:rPr>
                        <w:t>Children and youth in Myanmar, particularly the most vulnerable learners can exercise their rights to quality learning and be trained in a safe, inclusive and gender responsive, and protective environment.</w:t>
                      </w:r>
                    </w:p>
                    <w:p w14:paraId="53C43285" w14:textId="77777777" w:rsidR="00DF5701" w:rsidRPr="00590965" w:rsidRDefault="00DF5701" w:rsidP="00DF5701">
                      <w:pPr>
                        <w:shd w:val="clear" w:color="auto" w:fill="1F4E79" w:themeFill="accent5" w:themeFillShade="80"/>
                        <w:ind w:right="-94"/>
                        <w:jc w:val="center"/>
                        <w:rPr>
                          <w:rFonts w:eastAsia="Calibri" w:cstheme="minorHAnsi"/>
                          <w:color w:val="FFFFFF" w:themeColor="background1"/>
                          <w:sz w:val="20"/>
                          <w:szCs w:val="20"/>
                          <w:lang w:val="en-GB"/>
                        </w:rPr>
                      </w:pPr>
                    </w:p>
                    <w:p w14:paraId="28D2F1B5" w14:textId="77777777" w:rsidR="00DF5701" w:rsidRPr="009F14EA" w:rsidRDefault="00DF5701" w:rsidP="00DF5701">
                      <w:pPr>
                        <w:shd w:val="clear" w:color="auto" w:fill="1F4E79" w:themeFill="accent5" w:themeFillShade="80"/>
                        <w:ind w:right="-94"/>
                        <w:rPr>
                          <w:rFonts w:cstheme="minorHAnsi"/>
                          <w:color w:val="FFFFFF" w:themeColor="background1"/>
                          <w:sz w:val="20"/>
                          <w:szCs w:val="20"/>
                          <w:lang w:val="en-GB"/>
                        </w:rPr>
                      </w:pP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13A17D7A" wp14:editId="00CCEE15">
                <wp:simplePos x="0" y="0"/>
                <wp:positionH relativeFrom="column">
                  <wp:posOffset>7275195</wp:posOffset>
                </wp:positionH>
                <wp:positionV relativeFrom="paragraph">
                  <wp:posOffset>4435475</wp:posOffset>
                </wp:positionV>
                <wp:extent cx="1729740" cy="1012825"/>
                <wp:effectExtent l="0" t="0" r="10160" b="15875"/>
                <wp:wrapNone/>
                <wp:docPr id="27" name="Text Box 27"/>
                <wp:cNvGraphicFramePr/>
                <a:graphic xmlns:a="http://schemas.openxmlformats.org/drawingml/2006/main">
                  <a:graphicData uri="http://schemas.microsoft.com/office/word/2010/wordprocessingShape">
                    <wps:wsp>
                      <wps:cNvSpPr txBox="1"/>
                      <wps:spPr>
                        <a:xfrm>
                          <a:off x="0" y="0"/>
                          <a:ext cx="1729740" cy="1012825"/>
                        </a:xfrm>
                        <a:prstGeom prst="rect">
                          <a:avLst/>
                        </a:prstGeom>
                        <a:solidFill>
                          <a:schemeClr val="lt1"/>
                        </a:solidFill>
                        <a:ln w="6350">
                          <a:solidFill>
                            <a:prstClr val="black"/>
                          </a:solidFill>
                        </a:ln>
                      </wps:spPr>
                      <wps:txbx>
                        <w:txbxContent>
                          <w:p w14:paraId="1543844C" w14:textId="44CEF7F2" w:rsidR="00DF5701" w:rsidRPr="00B71455"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4.</w:t>
                            </w:r>
                            <w:r>
                              <w:rPr>
                                <w:rFonts w:cstheme="minorHAnsi"/>
                                <w:sz w:val="20"/>
                                <w:szCs w:val="20"/>
                              </w:rPr>
                              <w:t>3 A joint advocacy strategy is developed to scale-up the program</w:t>
                            </w:r>
                            <w:r w:rsidR="00C17306">
                              <w:rPr>
                                <w:rFonts w:cstheme="minorHAnsi"/>
                                <w:sz w:val="20"/>
                                <w:szCs w:val="20"/>
                              </w:rPr>
                              <w:t>me</w:t>
                            </w:r>
                            <w:r>
                              <w:rPr>
                                <w:rFonts w:cstheme="minorHAnsi"/>
                                <w:sz w:val="20"/>
                                <w:szCs w:val="20"/>
                              </w:rPr>
                              <w:t xml:space="p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17D7A" id="Text Box 27" o:spid="_x0000_s1041" type="#_x0000_t202" style="position:absolute;left:0;text-align:left;margin-left:572.85pt;margin-top:349.25pt;width:136.2pt;height:7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" fillcolor="white [3201]" strokeweight=".5pt">
                <v:textbox>
                  <w:txbxContent>
                    <w:p w14:paraId="1543844C" w14:textId="44CEF7F2" w:rsidR="00DF5701" w:rsidRPr="00B71455"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4.</w:t>
                      </w:r>
                      <w:r>
                        <w:rPr>
                          <w:rFonts w:cstheme="minorHAnsi"/>
                          <w:sz w:val="20"/>
                          <w:szCs w:val="20"/>
                        </w:rPr>
                        <w:t xml:space="preserve">3 A joint advocacy strategy is developed to scale-up the </w:t>
                      </w:r>
                      <w:proofErr w:type="spellStart"/>
                      <w:r>
                        <w:rPr>
                          <w:rFonts w:cstheme="minorHAnsi"/>
                          <w:sz w:val="20"/>
                          <w:szCs w:val="20"/>
                        </w:rPr>
                        <w:t>program</w:t>
                      </w:r>
                      <w:r w:rsidR="00C17306">
                        <w:rPr>
                          <w:rFonts w:cstheme="minorHAnsi"/>
                          <w:sz w:val="20"/>
                          <w:szCs w:val="20"/>
                        </w:rPr>
                        <w:t>me</w:t>
                      </w:r>
                      <w:r>
                        <w:rPr>
                          <w:rFonts w:cstheme="minorHAnsi"/>
                          <w:sz w:val="20"/>
                          <w:szCs w:val="20"/>
                        </w:rPr>
                        <w:t>s</w:t>
                      </w:r>
                      <w:proofErr w:type="spellEnd"/>
                      <w:r>
                        <w:rPr>
                          <w:rFonts w:cstheme="minorHAnsi"/>
                          <w:sz w:val="20"/>
                          <w:szCs w:val="20"/>
                        </w:rPr>
                        <w:t xml:space="preserve"> </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0562EAC3" wp14:editId="6D1D7861">
                <wp:simplePos x="0" y="0"/>
                <wp:positionH relativeFrom="column">
                  <wp:posOffset>1016000</wp:posOffset>
                </wp:positionH>
                <wp:positionV relativeFrom="paragraph">
                  <wp:posOffset>5027930</wp:posOffset>
                </wp:positionV>
                <wp:extent cx="2013585" cy="863600"/>
                <wp:effectExtent l="0" t="0" r="18415" b="12700"/>
                <wp:wrapNone/>
                <wp:docPr id="16" name="Text Box 16"/>
                <wp:cNvGraphicFramePr/>
                <a:graphic xmlns:a="http://schemas.openxmlformats.org/drawingml/2006/main">
                  <a:graphicData uri="http://schemas.microsoft.com/office/word/2010/wordprocessingShape">
                    <wps:wsp>
                      <wps:cNvSpPr txBox="1"/>
                      <wps:spPr>
                        <a:xfrm>
                          <a:off x="0" y="0"/>
                          <a:ext cx="2013585" cy="863600"/>
                        </a:xfrm>
                        <a:prstGeom prst="rect">
                          <a:avLst/>
                        </a:prstGeom>
                        <a:solidFill>
                          <a:schemeClr val="lt1"/>
                        </a:solidFill>
                        <a:ln w="6350">
                          <a:solidFill>
                            <a:prstClr val="black"/>
                          </a:solidFill>
                        </a:ln>
                      </wps:spPr>
                      <wps:txbx>
                        <w:txbxContent>
                          <w:p w14:paraId="72481DBE" w14:textId="77777777" w:rsidR="00DF5701" w:rsidRPr="0046251E"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1.4 </w:t>
                            </w:r>
                            <w:r w:rsidRPr="0046251E">
                              <w:rPr>
                                <w:rFonts w:cstheme="minorHAnsi"/>
                                <w:sz w:val="20"/>
                                <w:szCs w:val="20"/>
                              </w:rPr>
                              <w:t>Ethnic education providers</w:t>
                            </w:r>
                            <w:r>
                              <w:rPr>
                                <w:rFonts w:cstheme="minorHAnsi"/>
                                <w:sz w:val="20"/>
                                <w:szCs w:val="20"/>
                              </w:rPr>
                              <w:t>’</w:t>
                            </w:r>
                            <w:r w:rsidRPr="0046251E">
                              <w:rPr>
                                <w:rFonts w:cstheme="minorHAnsi"/>
                                <w:sz w:val="20"/>
                                <w:szCs w:val="20"/>
                              </w:rPr>
                              <w:t xml:space="preserve"> capacities are strengthened to</w:t>
                            </w:r>
                            <w:r>
                              <w:rPr>
                                <w:rFonts w:cstheme="minorHAnsi"/>
                                <w:sz w:val="20"/>
                                <w:szCs w:val="20"/>
                              </w:rPr>
                              <w:t xml:space="preserve"> deliver education in a context of students’ influx </w:t>
                            </w:r>
                          </w:p>
                          <w:p w14:paraId="53A9FE54" w14:textId="77777777" w:rsidR="00DF5701" w:rsidRPr="00C72191" w:rsidRDefault="00DF5701" w:rsidP="00DF5701">
                            <w:pPr>
                              <w:shd w:val="clear" w:color="auto" w:fill="BDD6EE" w:themeFill="accent5" w:themeFillTint="66"/>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2EAC3" id="Text Box 16" o:spid="_x0000_s1042" type="#_x0000_t202" style="position:absolute;left:0;text-align:left;margin-left:80pt;margin-top:395.9pt;width:158.55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SjOg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" fillcolor="white [3201]" strokeweight=".5pt">
                <v:textbox>
                  <w:txbxContent>
                    <w:p w14:paraId="72481DBE" w14:textId="77777777" w:rsidR="00DF5701" w:rsidRPr="0046251E"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1.4 </w:t>
                      </w:r>
                      <w:r w:rsidRPr="0046251E">
                        <w:rPr>
                          <w:rFonts w:cstheme="minorHAnsi"/>
                          <w:sz w:val="20"/>
                          <w:szCs w:val="20"/>
                        </w:rPr>
                        <w:t>Ethnic education providers</w:t>
                      </w:r>
                      <w:r>
                        <w:rPr>
                          <w:rFonts w:cstheme="minorHAnsi"/>
                          <w:sz w:val="20"/>
                          <w:szCs w:val="20"/>
                        </w:rPr>
                        <w:t>’</w:t>
                      </w:r>
                      <w:r w:rsidRPr="0046251E">
                        <w:rPr>
                          <w:rFonts w:cstheme="minorHAnsi"/>
                          <w:sz w:val="20"/>
                          <w:szCs w:val="20"/>
                        </w:rPr>
                        <w:t xml:space="preserve"> capacities are strengthened to</w:t>
                      </w:r>
                      <w:r>
                        <w:rPr>
                          <w:rFonts w:cstheme="minorHAnsi"/>
                          <w:sz w:val="20"/>
                          <w:szCs w:val="20"/>
                        </w:rPr>
                        <w:t xml:space="preserve"> deliver education in a context of students’ influx </w:t>
                      </w:r>
                    </w:p>
                    <w:p w14:paraId="53A9FE54" w14:textId="77777777" w:rsidR="00DF5701" w:rsidRPr="00C72191" w:rsidRDefault="00DF5701" w:rsidP="00DF5701">
                      <w:pPr>
                        <w:shd w:val="clear" w:color="auto" w:fill="BDD6EE" w:themeFill="accent5" w:themeFillTint="66"/>
                        <w:jc w:val="center"/>
                        <w:rPr>
                          <w:rFonts w:cstheme="minorHAnsi"/>
                          <w:sz w:val="20"/>
                          <w:szCs w:val="20"/>
                        </w:rPr>
                      </w:pP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4267F1A9" wp14:editId="292DD301">
                <wp:simplePos x="0" y="0"/>
                <wp:positionH relativeFrom="column">
                  <wp:posOffset>1054100</wp:posOffset>
                </wp:positionH>
                <wp:positionV relativeFrom="paragraph">
                  <wp:posOffset>4278630</wp:posOffset>
                </wp:positionV>
                <wp:extent cx="1975485" cy="673100"/>
                <wp:effectExtent l="0" t="0" r="18415" b="12700"/>
                <wp:wrapNone/>
                <wp:docPr id="11" name="Text Box 11"/>
                <wp:cNvGraphicFramePr/>
                <a:graphic xmlns:a="http://schemas.openxmlformats.org/drawingml/2006/main">
                  <a:graphicData uri="http://schemas.microsoft.com/office/word/2010/wordprocessingShape">
                    <wps:wsp>
                      <wps:cNvSpPr txBox="1"/>
                      <wps:spPr>
                        <a:xfrm>
                          <a:off x="0" y="0"/>
                          <a:ext cx="1975485" cy="673100"/>
                        </a:xfrm>
                        <a:prstGeom prst="rect">
                          <a:avLst/>
                        </a:prstGeom>
                        <a:solidFill>
                          <a:schemeClr val="lt1"/>
                        </a:solidFill>
                        <a:ln w="6350">
                          <a:solidFill>
                            <a:prstClr val="black"/>
                          </a:solidFill>
                        </a:ln>
                      </wps:spPr>
                      <wps:txbx>
                        <w:txbxContent>
                          <w:p w14:paraId="1F4BB257" w14:textId="77777777" w:rsidR="00DF5701"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1.3 </w:t>
                            </w:r>
                            <w:r w:rsidRPr="003005AD">
                              <w:rPr>
                                <w:rFonts w:cstheme="minorHAnsi"/>
                                <w:sz w:val="20"/>
                                <w:szCs w:val="20"/>
                              </w:rPr>
                              <w:t>Out of school children are reached and supported to gain access to learning</w:t>
                            </w:r>
                            <w:r>
                              <w:rPr>
                                <w:rFonts w:cstheme="minorHAnsi"/>
                                <w:sz w:val="20"/>
                                <w:szCs w:val="20"/>
                              </w:rPr>
                              <w:t xml:space="preserve"> </w:t>
                            </w:r>
                          </w:p>
                          <w:p w14:paraId="36058102" w14:textId="77777777" w:rsidR="00DF5701" w:rsidRPr="003005AD" w:rsidRDefault="00DF5701" w:rsidP="00DF5701">
                            <w:pPr>
                              <w:shd w:val="clear" w:color="auto" w:fill="BDD6EE" w:themeFill="accent5" w:themeFillTint="66"/>
                              <w:jc w:val="center"/>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7F1A9" id="Text Box 11" o:spid="_x0000_s1043" type="#_x0000_t202" style="position:absolute;left:0;text-align:left;margin-left:83pt;margin-top:336.9pt;width:155.5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" fillcolor="white [3201]" strokeweight=".5pt">
                <v:textbox>
                  <w:txbxContent>
                    <w:p w14:paraId="1F4BB257" w14:textId="77777777" w:rsidR="00DF5701"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1.3 </w:t>
                      </w:r>
                      <w:r w:rsidRPr="003005AD">
                        <w:rPr>
                          <w:rFonts w:cstheme="minorHAnsi"/>
                          <w:sz w:val="20"/>
                          <w:szCs w:val="20"/>
                        </w:rPr>
                        <w:t>Out of school children are reached and supported to gain access to learning</w:t>
                      </w:r>
                      <w:r>
                        <w:rPr>
                          <w:rFonts w:cstheme="minorHAnsi"/>
                          <w:sz w:val="20"/>
                          <w:szCs w:val="20"/>
                        </w:rPr>
                        <w:t xml:space="preserve"> </w:t>
                      </w:r>
                    </w:p>
                    <w:p w14:paraId="36058102" w14:textId="77777777" w:rsidR="00DF5701" w:rsidRPr="003005AD" w:rsidRDefault="00DF5701" w:rsidP="00DF5701">
                      <w:pPr>
                        <w:shd w:val="clear" w:color="auto" w:fill="BDD6EE" w:themeFill="accent5" w:themeFillTint="66"/>
                        <w:jc w:val="center"/>
                        <w:rPr>
                          <w:rFonts w:cstheme="minorHAnsi"/>
                          <w:sz w:val="20"/>
                          <w:szCs w:val="20"/>
                        </w:rPr>
                      </w:pP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54B95314" wp14:editId="64B50280">
                <wp:simplePos x="0" y="0"/>
                <wp:positionH relativeFrom="column">
                  <wp:posOffset>7275195</wp:posOffset>
                </wp:positionH>
                <wp:positionV relativeFrom="paragraph">
                  <wp:posOffset>3356610</wp:posOffset>
                </wp:positionV>
                <wp:extent cx="1729740" cy="1012825"/>
                <wp:effectExtent l="0" t="0" r="10160" b="15875"/>
                <wp:wrapNone/>
                <wp:docPr id="22" name="Text Box 22"/>
                <wp:cNvGraphicFramePr/>
                <a:graphic xmlns:a="http://schemas.openxmlformats.org/drawingml/2006/main">
                  <a:graphicData uri="http://schemas.microsoft.com/office/word/2010/wordprocessingShape">
                    <wps:wsp>
                      <wps:cNvSpPr txBox="1"/>
                      <wps:spPr>
                        <a:xfrm>
                          <a:off x="0" y="0"/>
                          <a:ext cx="1729740" cy="1012825"/>
                        </a:xfrm>
                        <a:prstGeom prst="rect">
                          <a:avLst/>
                        </a:prstGeom>
                        <a:solidFill>
                          <a:schemeClr val="lt1"/>
                        </a:solidFill>
                        <a:ln w="6350">
                          <a:solidFill>
                            <a:prstClr val="black"/>
                          </a:solidFill>
                        </a:ln>
                      </wps:spPr>
                      <wps:txbx>
                        <w:txbxContent>
                          <w:p w14:paraId="6625F384" w14:textId="77777777" w:rsidR="00DF5701" w:rsidRPr="00B71455"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4.</w:t>
                            </w:r>
                            <w:r>
                              <w:rPr>
                                <w:rFonts w:cstheme="minorHAnsi"/>
                                <w:sz w:val="20"/>
                                <w:szCs w:val="20"/>
                              </w:rPr>
                              <w:t>2</w:t>
                            </w:r>
                            <w:r w:rsidRPr="006A7970">
                              <w:rPr>
                                <w:rFonts w:cstheme="minorHAnsi"/>
                                <w:sz w:val="20"/>
                                <w:szCs w:val="20"/>
                              </w:rPr>
                              <w:t xml:space="preserve"> </w:t>
                            </w:r>
                            <w:r>
                              <w:rPr>
                                <w:rFonts w:cstheme="minorHAnsi"/>
                                <w:sz w:val="20"/>
                                <w:szCs w:val="20"/>
                              </w:rPr>
                              <w:t>Collaboration and coordinated funding with other sectors (Protection, Nutrition, Shelter) is increased.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95314" id="Text Box 22" o:spid="_x0000_s1044" type="#_x0000_t202" style="position:absolute;left:0;text-align:left;margin-left:572.85pt;margin-top:264.3pt;width:136.2pt;height:7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" fillcolor="white [3201]" strokeweight=".5pt">
                <v:textbox>
                  <w:txbxContent>
                    <w:p w14:paraId="6625F384" w14:textId="77777777" w:rsidR="00DF5701" w:rsidRPr="00B71455"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4.</w:t>
                      </w:r>
                      <w:r>
                        <w:rPr>
                          <w:rFonts w:cstheme="minorHAnsi"/>
                          <w:sz w:val="20"/>
                          <w:szCs w:val="20"/>
                        </w:rPr>
                        <w:t>2</w:t>
                      </w:r>
                      <w:r w:rsidRPr="006A7970">
                        <w:rPr>
                          <w:rFonts w:cstheme="minorHAnsi"/>
                          <w:sz w:val="20"/>
                          <w:szCs w:val="20"/>
                        </w:rPr>
                        <w:t xml:space="preserve"> </w:t>
                      </w:r>
                      <w:r>
                        <w:rPr>
                          <w:rFonts w:cstheme="minorHAnsi"/>
                          <w:sz w:val="20"/>
                          <w:szCs w:val="20"/>
                        </w:rPr>
                        <w:t>Collaboration and coordinated funding with other sectors (Protection, Nutrition, Shelter) is increased.</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80768" behindDoc="0" locked="0" layoutInCell="1" allowOverlap="1" wp14:anchorId="0F2DD958" wp14:editId="6CF7CD92">
                <wp:simplePos x="0" y="0"/>
                <wp:positionH relativeFrom="column">
                  <wp:posOffset>7277100</wp:posOffset>
                </wp:positionH>
                <wp:positionV relativeFrom="paragraph">
                  <wp:posOffset>2500631</wp:posOffset>
                </wp:positionV>
                <wp:extent cx="1729740" cy="749300"/>
                <wp:effectExtent l="0" t="0" r="10160" b="12700"/>
                <wp:wrapNone/>
                <wp:docPr id="21" name="Text Box 21"/>
                <wp:cNvGraphicFramePr/>
                <a:graphic xmlns:a="http://schemas.openxmlformats.org/drawingml/2006/main">
                  <a:graphicData uri="http://schemas.microsoft.com/office/word/2010/wordprocessingShape">
                    <wps:wsp>
                      <wps:cNvSpPr txBox="1"/>
                      <wps:spPr>
                        <a:xfrm>
                          <a:off x="0" y="0"/>
                          <a:ext cx="1729740" cy="749300"/>
                        </a:xfrm>
                        <a:prstGeom prst="rect">
                          <a:avLst/>
                        </a:prstGeom>
                        <a:solidFill>
                          <a:schemeClr val="lt1"/>
                        </a:solidFill>
                        <a:ln w="6350">
                          <a:solidFill>
                            <a:prstClr val="black"/>
                          </a:solidFill>
                        </a:ln>
                      </wps:spPr>
                      <wps:txbx>
                        <w:txbxContent>
                          <w:p w14:paraId="54FE8FD2" w14:textId="77777777" w:rsidR="00DF5701" w:rsidRPr="00B71455"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4.1 Funding increases as a result of donor outreach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DD958" id="Text Box 21" o:spid="_x0000_s1045" type="#_x0000_t202" style="position:absolute;left:0;text-align:left;margin-left:573pt;margin-top:196.9pt;width:136.2pt;height: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" fillcolor="white [3201]" strokeweight=".5pt">
                <v:textbox>
                  <w:txbxContent>
                    <w:p w14:paraId="54FE8FD2" w14:textId="77777777" w:rsidR="00DF5701" w:rsidRPr="00B71455" w:rsidRDefault="00DF5701" w:rsidP="00DF5701">
                      <w:pPr>
                        <w:shd w:val="clear" w:color="auto" w:fill="BDD6EE" w:themeFill="accent5" w:themeFillTint="66"/>
                        <w:jc w:val="center"/>
                        <w:rPr>
                          <w:rFonts w:cstheme="minorHAnsi"/>
                          <w:sz w:val="20"/>
                          <w:szCs w:val="20"/>
                        </w:rPr>
                      </w:pPr>
                      <w:r w:rsidRPr="006A7970">
                        <w:rPr>
                          <w:rFonts w:cstheme="minorHAnsi"/>
                          <w:sz w:val="20"/>
                          <w:szCs w:val="20"/>
                        </w:rPr>
                        <w:t xml:space="preserve">4.1 Funding increases </w:t>
                      </w:r>
                      <w:proofErr w:type="gramStart"/>
                      <w:r w:rsidRPr="006A7970">
                        <w:rPr>
                          <w:rFonts w:cstheme="minorHAnsi"/>
                          <w:sz w:val="20"/>
                          <w:szCs w:val="20"/>
                        </w:rPr>
                        <w:t>as a result of</w:t>
                      </w:r>
                      <w:proofErr w:type="gramEnd"/>
                      <w:r w:rsidRPr="006A7970">
                        <w:rPr>
                          <w:rFonts w:cstheme="minorHAnsi"/>
                          <w:sz w:val="20"/>
                          <w:szCs w:val="20"/>
                        </w:rPr>
                        <w:t xml:space="preserve"> donor outreach activities</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6672" behindDoc="0" locked="0" layoutInCell="1" allowOverlap="1" wp14:anchorId="79965A9D" wp14:editId="181F2D8D">
                <wp:simplePos x="0" y="0"/>
                <wp:positionH relativeFrom="column">
                  <wp:posOffset>5232400</wp:posOffset>
                </wp:positionH>
                <wp:positionV relativeFrom="paragraph">
                  <wp:posOffset>2500630</wp:posOffset>
                </wp:positionV>
                <wp:extent cx="1981200" cy="7493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1981200" cy="749300"/>
                        </a:xfrm>
                        <a:prstGeom prst="rect">
                          <a:avLst/>
                        </a:prstGeom>
                        <a:solidFill>
                          <a:schemeClr val="lt1"/>
                        </a:solidFill>
                        <a:ln w="6350">
                          <a:solidFill>
                            <a:prstClr val="black"/>
                          </a:solidFill>
                        </a:ln>
                      </wps:spPr>
                      <wps:txbx>
                        <w:txbxContent>
                          <w:p w14:paraId="6B10B16D" w14:textId="77777777" w:rsidR="00DF5701" w:rsidRPr="00B71455"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3.1 </w:t>
                            </w:r>
                            <w:r w:rsidRPr="00B71455">
                              <w:rPr>
                                <w:rFonts w:cstheme="minorHAnsi"/>
                                <w:sz w:val="20"/>
                                <w:szCs w:val="20"/>
                              </w:rPr>
                              <w:t>A network of CSOs/NGOs ha</w:t>
                            </w:r>
                            <w:r>
                              <w:rPr>
                                <w:rFonts w:cstheme="minorHAnsi"/>
                                <w:sz w:val="20"/>
                                <w:szCs w:val="20"/>
                              </w:rPr>
                              <w:t>s the</w:t>
                            </w:r>
                            <w:r w:rsidRPr="00B71455">
                              <w:rPr>
                                <w:rFonts w:cstheme="minorHAnsi"/>
                                <w:sz w:val="20"/>
                                <w:szCs w:val="20"/>
                              </w:rPr>
                              <w:t xml:space="preserve"> capacity to implement and absorb financial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65A9D" id="Text Box 17" o:spid="_x0000_s1046" type="#_x0000_t202" style="position:absolute;left:0;text-align:left;margin-left:412pt;margin-top:196.9pt;width:156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" fillcolor="white [3201]" strokeweight=".5pt">
                <v:textbox>
                  <w:txbxContent>
                    <w:p w14:paraId="6B10B16D" w14:textId="77777777" w:rsidR="00DF5701" w:rsidRPr="00B71455"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3.1 </w:t>
                      </w:r>
                      <w:r w:rsidRPr="00B71455">
                        <w:rPr>
                          <w:rFonts w:cstheme="minorHAnsi"/>
                          <w:sz w:val="20"/>
                          <w:szCs w:val="20"/>
                        </w:rPr>
                        <w:t>A network of CSOs/NGOs ha</w:t>
                      </w:r>
                      <w:r>
                        <w:rPr>
                          <w:rFonts w:cstheme="minorHAnsi"/>
                          <w:sz w:val="20"/>
                          <w:szCs w:val="20"/>
                        </w:rPr>
                        <w:t>s the</w:t>
                      </w:r>
                      <w:r w:rsidRPr="00B71455">
                        <w:rPr>
                          <w:rFonts w:cstheme="minorHAnsi"/>
                          <w:sz w:val="20"/>
                          <w:szCs w:val="20"/>
                        </w:rPr>
                        <w:t xml:space="preserve"> capacity to implement and absorb financial resources </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8720" behindDoc="0" locked="0" layoutInCell="1" allowOverlap="1" wp14:anchorId="7F233F14" wp14:editId="0637DFB3">
                <wp:simplePos x="0" y="0"/>
                <wp:positionH relativeFrom="column">
                  <wp:posOffset>5234940</wp:posOffset>
                </wp:positionH>
                <wp:positionV relativeFrom="paragraph">
                  <wp:posOffset>3347085</wp:posOffset>
                </wp:positionV>
                <wp:extent cx="1981200" cy="1003935"/>
                <wp:effectExtent l="0" t="0" r="12700" b="12065"/>
                <wp:wrapNone/>
                <wp:docPr id="19" name="Text Box 19"/>
                <wp:cNvGraphicFramePr/>
                <a:graphic xmlns:a="http://schemas.openxmlformats.org/drawingml/2006/main">
                  <a:graphicData uri="http://schemas.microsoft.com/office/word/2010/wordprocessingShape">
                    <wps:wsp>
                      <wps:cNvSpPr txBox="1"/>
                      <wps:spPr>
                        <a:xfrm>
                          <a:off x="0" y="0"/>
                          <a:ext cx="1981200" cy="1003935"/>
                        </a:xfrm>
                        <a:prstGeom prst="rect">
                          <a:avLst/>
                        </a:prstGeom>
                        <a:solidFill>
                          <a:schemeClr val="lt1"/>
                        </a:solidFill>
                        <a:ln w="6350">
                          <a:solidFill>
                            <a:prstClr val="black"/>
                          </a:solidFill>
                        </a:ln>
                      </wps:spPr>
                      <wps:txbx>
                        <w:txbxContent>
                          <w:p w14:paraId="3D373277" w14:textId="77777777" w:rsidR="00DF5701" w:rsidRPr="00306044"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3.2 </w:t>
                            </w:r>
                            <w:r w:rsidRPr="006A7970">
                              <w:rPr>
                                <w:rFonts w:cstheme="minorHAnsi"/>
                                <w:sz w:val="20"/>
                                <w:szCs w:val="20"/>
                              </w:rPr>
                              <w:t>Community-management education and caregivers/ parents’ capacity are strengthened to support their children’s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33F14" id="Text Box 19" o:spid="_x0000_s1047" type="#_x0000_t202" style="position:absolute;left:0;text-align:left;margin-left:412.2pt;margin-top:263.55pt;width:156pt;height:7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" fillcolor="white [3201]" strokeweight=".5pt">
                <v:textbox>
                  <w:txbxContent>
                    <w:p w14:paraId="3D373277" w14:textId="77777777" w:rsidR="00DF5701" w:rsidRPr="00306044"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3.2 </w:t>
                      </w:r>
                      <w:r w:rsidRPr="006A7970">
                        <w:rPr>
                          <w:rFonts w:cstheme="minorHAnsi"/>
                          <w:sz w:val="20"/>
                          <w:szCs w:val="20"/>
                        </w:rPr>
                        <w:t>Community-management education and caregivers/ parents’ capacity are strengthened to support their children’s learning</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9744" behindDoc="0" locked="0" layoutInCell="1" allowOverlap="1" wp14:anchorId="288D8C34" wp14:editId="487A649B">
                <wp:simplePos x="0" y="0"/>
                <wp:positionH relativeFrom="column">
                  <wp:posOffset>5232400</wp:posOffset>
                </wp:positionH>
                <wp:positionV relativeFrom="paragraph">
                  <wp:posOffset>4431030</wp:posOffset>
                </wp:positionV>
                <wp:extent cx="1981200" cy="6858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1981200" cy="685800"/>
                        </a:xfrm>
                        <a:prstGeom prst="rect">
                          <a:avLst/>
                        </a:prstGeom>
                        <a:solidFill>
                          <a:schemeClr val="lt1"/>
                        </a:solidFill>
                        <a:ln w="6350">
                          <a:solidFill>
                            <a:prstClr val="black"/>
                          </a:solidFill>
                        </a:ln>
                      </wps:spPr>
                      <wps:txbx>
                        <w:txbxContent>
                          <w:p w14:paraId="1FBA6CDF" w14:textId="4748015C" w:rsidR="00DF5701" w:rsidRPr="009E76E6"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3.3 </w:t>
                            </w:r>
                            <w:r w:rsidRPr="008F03E6">
                              <w:rPr>
                                <w:rFonts w:cstheme="minorHAnsi"/>
                                <w:sz w:val="20"/>
                                <w:szCs w:val="20"/>
                              </w:rPr>
                              <w:t>Education data from different education systems is collected to inform the program</w:t>
                            </w:r>
                            <w:r w:rsidR="00C17306">
                              <w:rPr>
                                <w:rFonts w:cstheme="minorHAnsi"/>
                                <w:sz w:val="20"/>
                                <w:szCs w:val="20"/>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D8C34" id="Text Box 20" o:spid="_x0000_s1048" type="#_x0000_t202" style="position:absolute;left:0;text-align:left;margin-left:412pt;margin-top:348.9pt;width:15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" fillcolor="white [3201]" strokeweight=".5pt">
                <v:textbox>
                  <w:txbxContent>
                    <w:p w14:paraId="1FBA6CDF" w14:textId="4748015C" w:rsidR="00DF5701" w:rsidRPr="009E76E6"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3.3 </w:t>
                      </w:r>
                      <w:r w:rsidRPr="008F03E6">
                        <w:rPr>
                          <w:rFonts w:cstheme="minorHAnsi"/>
                          <w:sz w:val="20"/>
                          <w:szCs w:val="20"/>
                        </w:rPr>
                        <w:t xml:space="preserve">Education data from different education systems is collected to inform the </w:t>
                      </w:r>
                      <w:proofErr w:type="spellStart"/>
                      <w:r w:rsidRPr="008F03E6">
                        <w:rPr>
                          <w:rFonts w:cstheme="minorHAnsi"/>
                          <w:sz w:val="20"/>
                          <w:szCs w:val="20"/>
                        </w:rPr>
                        <w:t>program</w:t>
                      </w:r>
                      <w:r w:rsidR="00C17306">
                        <w:rPr>
                          <w:rFonts w:cstheme="minorHAnsi"/>
                          <w:sz w:val="20"/>
                          <w:szCs w:val="20"/>
                        </w:rPr>
                        <w:t>me</w:t>
                      </w:r>
                      <w:proofErr w:type="spellEnd"/>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1552" behindDoc="0" locked="0" layoutInCell="1" allowOverlap="1" wp14:anchorId="2572C14D" wp14:editId="3E6E6610">
                <wp:simplePos x="0" y="0"/>
                <wp:positionH relativeFrom="column">
                  <wp:posOffset>3124200</wp:posOffset>
                </wp:positionH>
                <wp:positionV relativeFrom="paragraph">
                  <wp:posOffset>3620135</wp:posOffset>
                </wp:positionV>
                <wp:extent cx="2043430" cy="660400"/>
                <wp:effectExtent l="0" t="0" r="13970" b="12700"/>
                <wp:wrapNone/>
                <wp:docPr id="14" name="Text Box 14"/>
                <wp:cNvGraphicFramePr/>
                <a:graphic xmlns:a="http://schemas.openxmlformats.org/drawingml/2006/main">
                  <a:graphicData uri="http://schemas.microsoft.com/office/word/2010/wordprocessingShape">
                    <wps:wsp>
                      <wps:cNvSpPr txBox="1"/>
                      <wps:spPr>
                        <a:xfrm>
                          <a:off x="0" y="0"/>
                          <a:ext cx="2043430" cy="660400"/>
                        </a:xfrm>
                        <a:prstGeom prst="rect">
                          <a:avLst/>
                        </a:prstGeom>
                        <a:solidFill>
                          <a:schemeClr val="lt1"/>
                        </a:solidFill>
                        <a:ln w="6350">
                          <a:solidFill>
                            <a:prstClr val="black"/>
                          </a:solidFill>
                        </a:ln>
                      </wps:spPr>
                      <wps:txbx>
                        <w:txbxContent>
                          <w:p w14:paraId="61DD68F7" w14:textId="77777777" w:rsidR="00DF5701" w:rsidRPr="0046251E"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2.2 Children’s wellbeing and protection are supported through provision of SEL and MHPSS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2C14D" id="Text Box 14" o:spid="_x0000_s1049" type="#_x0000_t202" style="position:absolute;left:0;text-align:left;margin-left:246pt;margin-top:285.05pt;width:160.9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" fillcolor="white [3201]" strokeweight=".5pt">
                <v:textbox>
                  <w:txbxContent>
                    <w:p w14:paraId="61DD68F7" w14:textId="77777777" w:rsidR="00DF5701" w:rsidRPr="0046251E"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2.2 Children’s wellbeing and protection are supported through provision of SEL and MHPSS </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2C4E4B68" wp14:editId="52AF9538">
                <wp:simplePos x="0" y="0"/>
                <wp:positionH relativeFrom="column">
                  <wp:posOffset>3128645</wp:posOffset>
                </wp:positionH>
                <wp:positionV relativeFrom="paragraph">
                  <wp:posOffset>2513330</wp:posOffset>
                </wp:positionV>
                <wp:extent cx="2043430" cy="1012937"/>
                <wp:effectExtent l="0" t="0" r="13970" b="15875"/>
                <wp:wrapNone/>
                <wp:docPr id="15" name="Text Box 15"/>
                <wp:cNvGraphicFramePr/>
                <a:graphic xmlns:a="http://schemas.openxmlformats.org/drawingml/2006/main">
                  <a:graphicData uri="http://schemas.microsoft.com/office/word/2010/wordprocessingShape">
                    <wps:wsp>
                      <wps:cNvSpPr txBox="1"/>
                      <wps:spPr>
                        <a:xfrm>
                          <a:off x="0" y="0"/>
                          <a:ext cx="2043430" cy="1012937"/>
                        </a:xfrm>
                        <a:prstGeom prst="rect">
                          <a:avLst/>
                        </a:prstGeom>
                        <a:solidFill>
                          <a:schemeClr val="lt1"/>
                        </a:solidFill>
                        <a:ln w="6350">
                          <a:solidFill>
                            <a:prstClr val="black"/>
                          </a:solidFill>
                        </a:ln>
                      </wps:spPr>
                      <wps:txbx>
                        <w:txbxContent>
                          <w:p w14:paraId="475C2755" w14:textId="77777777" w:rsidR="00DF5701" w:rsidRPr="00C47321" w:rsidRDefault="00DF5701" w:rsidP="00DF5701">
                            <w:pPr>
                              <w:shd w:val="clear" w:color="auto" w:fill="BDD6EE" w:themeFill="accent5" w:themeFillTint="66"/>
                              <w:jc w:val="center"/>
                              <w:rPr>
                                <w:rFonts w:cstheme="minorHAnsi"/>
                                <w:sz w:val="20"/>
                                <w:szCs w:val="20"/>
                              </w:rPr>
                            </w:pPr>
                            <w:r>
                              <w:rPr>
                                <w:rFonts w:cstheme="minorHAnsi"/>
                                <w:sz w:val="20"/>
                                <w:szCs w:val="20"/>
                              </w:rPr>
                              <w:t>2.1 Educators are equipped with</w:t>
                            </w:r>
                            <w:r w:rsidRPr="00C47321">
                              <w:rPr>
                                <w:rFonts w:cstheme="minorHAnsi"/>
                                <w:sz w:val="20"/>
                                <w:szCs w:val="20"/>
                              </w:rPr>
                              <w:t xml:space="preserve"> </w:t>
                            </w:r>
                            <w:r>
                              <w:rPr>
                                <w:rFonts w:cstheme="minorHAnsi"/>
                                <w:sz w:val="20"/>
                                <w:szCs w:val="20"/>
                              </w:rPr>
                              <w:t>relevant capacities</w:t>
                            </w:r>
                            <w:r w:rsidRPr="00C47321">
                              <w:rPr>
                                <w:rFonts w:cstheme="minorHAnsi"/>
                                <w:sz w:val="20"/>
                                <w:szCs w:val="20"/>
                              </w:rPr>
                              <w:t xml:space="preserve"> to provide continued</w:t>
                            </w:r>
                            <w:r>
                              <w:rPr>
                                <w:rFonts w:cstheme="minorHAnsi"/>
                                <w:sz w:val="20"/>
                                <w:szCs w:val="20"/>
                              </w:rPr>
                              <w:t xml:space="preserve"> and quality</w:t>
                            </w:r>
                            <w:r w:rsidRPr="00C47321">
                              <w:rPr>
                                <w:rFonts w:cstheme="minorHAnsi"/>
                                <w:sz w:val="20"/>
                                <w:szCs w:val="20"/>
                              </w:rPr>
                              <w:t xml:space="preserve"> learning and </w:t>
                            </w:r>
                            <w:r>
                              <w:rPr>
                                <w:rFonts w:cstheme="minorHAnsi"/>
                                <w:sz w:val="20"/>
                                <w:szCs w:val="20"/>
                              </w:rPr>
                              <w:t xml:space="preserve">necessary </w:t>
                            </w:r>
                            <w:r w:rsidRPr="00C47321">
                              <w:rPr>
                                <w:rFonts w:cstheme="minorHAnsi"/>
                                <w:sz w:val="20"/>
                                <w:szCs w:val="20"/>
                              </w:rPr>
                              <w:t xml:space="preserve">support to </w:t>
                            </w:r>
                            <w:r>
                              <w:rPr>
                                <w:rFonts w:cstheme="minorHAnsi"/>
                                <w:sz w:val="20"/>
                                <w:szCs w:val="20"/>
                              </w:rPr>
                              <w:t xml:space="preserve">deliver education to </w:t>
                            </w:r>
                            <w:r w:rsidRPr="00C47321">
                              <w:rPr>
                                <w:rFonts w:cstheme="minorHAnsi"/>
                                <w:sz w:val="20"/>
                                <w:szCs w:val="20"/>
                              </w:rPr>
                              <w:t>children</w:t>
                            </w:r>
                            <w:r>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E4B68" id="Text Box 15" o:spid="_x0000_s1050" type="#_x0000_t202" style="position:absolute;left:0;text-align:left;margin-left:246.35pt;margin-top:197.9pt;width:160.9pt;height: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" fillcolor="white [3201]" strokeweight=".5pt">
                <v:textbox>
                  <w:txbxContent>
                    <w:p w14:paraId="475C2755" w14:textId="77777777" w:rsidR="00DF5701" w:rsidRPr="00C47321" w:rsidRDefault="00DF5701" w:rsidP="00DF5701">
                      <w:pPr>
                        <w:shd w:val="clear" w:color="auto" w:fill="BDD6EE" w:themeFill="accent5" w:themeFillTint="66"/>
                        <w:jc w:val="center"/>
                        <w:rPr>
                          <w:rFonts w:cstheme="minorHAnsi"/>
                          <w:sz w:val="20"/>
                          <w:szCs w:val="20"/>
                        </w:rPr>
                      </w:pPr>
                      <w:r>
                        <w:rPr>
                          <w:rFonts w:cstheme="minorHAnsi"/>
                          <w:sz w:val="20"/>
                          <w:szCs w:val="20"/>
                        </w:rPr>
                        <w:t>2.1 Educators are equipped with</w:t>
                      </w:r>
                      <w:r w:rsidRPr="00C47321">
                        <w:rPr>
                          <w:rFonts w:cstheme="minorHAnsi"/>
                          <w:sz w:val="20"/>
                          <w:szCs w:val="20"/>
                        </w:rPr>
                        <w:t xml:space="preserve"> </w:t>
                      </w:r>
                      <w:r>
                        <w:rPr>
                          <w:rFonts w:cstheme="minorHAnsi"/>
                          <w:sz w:val="20"/>
                          <w:szCs w:val="20"/>
                        </w:rPr>
                        <w:t>relevant capacities</w:t>
                      </w:r>
                      <w:r w:rsidRPr="00C47321">
                        <w:rPr>
                          <w:rFonts w:cstheme="minorHAnsi"/>
                          <w:sz w:val="20"/>
                          <w:szCs w:val="20"/>
                        </w:rPr>
                        <w:t xml:space="preserve"> to provide continued</w:t>
                      </w:r>
                      <w:r>
                        <w:rPr>
                          <w:rFonts w:cstheme="minorHAnsi"/>
                          <w:sz w:val="20"/>
                          <w:szCs w:val="20"/>
                        </w:rPr>
                        <w:t xml:space="preserve"> and quality</w:t>
                      </w:r>
                      <w:r w:rsidRPr="00C47321">
                        <w:rPr>
                          <w:rFonts w:cstheme="minorHAnsi"/>
                          <w:sz w:val="20"/>
                          <w:szCs w:val="20"/>
                        </w:rPr>
                        <w:t xml:space="preserve"> learning and </w:t>
                      </w:r>
                      <w:r>
                        <w:rPr>
                          <w:rFonts w:cstheme="minorHAnsi"/>
                          <w:sz w:val="20"/>
                          <w:szCs w:val="20"/>
                        </w:rPr>
                        <w:t xml:space="preserve">necessary </w:t>
                      </w:r>
                      <w:r w:rsidRPr="00C47321">
                        <w:rPr>
                          <w:rFonts w:cstheme="minorHAnsi"/>
                          <w:sz w:val="20"/>
                          <w:szCs w:val="20"/>
                        </w:rPr>
                        <w:t xml:space="preserve">support to </w:t>
                      </w:r>
                      <w:r>
                        <w:rPr>
                          <w:rFonts w:cstheme="minorHAnsi"/>
                          <w:sz w:val="20"/>
                          <w:szCs w:val="20"/>
                        </w:rPr>
                        <w:t xml:space="preserve">deliver education to </w:t>
                      </w:r>
                      <w:r w:rsidRPr="00C47321">
                        <w:rPr>
                          <w:rFonts w:cstheme="minorHAnsi"/>
                          <w:sz w:val="20"/>
                          <w:szCs w:val="20"/>
                        </w:rPr>
                        <w:t>children</w:t>
                      </w:r>
                      <w:r>
                        <w:rPr>
                          <w:rFonts w:cstheme="minorHAnsi"/>
                          <w:sz w:val="20"/>
                          <w:szCs w:val="20"/>
                        </w:rPr>
                        <w:t xml:space="preserve">  </w:t>
                      </w: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34FC6747" wp14:editId="5212D1C7">
                <wp:simplePos x="0" y="0"/>
                <wp:positionH relativeFrom="column">
                  <wp:posOffset>3124200</wp:posOffset>
                </wp:positionH>
                <wp:positionV relativeFrom="paragraph">
                  <wp:posOffset>5383530</wp:posOffset>
                </wp:positionV>
                <wp:extent cx="2043430" cy="508000"/>
                <wp:effectExtent l="0" t="0" r="13970" b="12700"/>
                <wp:wrapNone/>
                <wp:docPr id="25" name="Text Box 25"/>
                <wp:cNvGraphicFramePr/>
                <a:graphic xmlns:a="http://schemas.openxmlformats.org/drawingml/2006/main">
                  <a:graphicData uri="http://schemas.microsoft.com/office/word/2010/wordprocessingShape">
                    <wps:wsp>
                      <wps:cNvSpPr txBox="1"/>
                      <wps:spPr>
                        <a:xfrm>
                          <a:off x="0" y="0"/>
                          <a:ext cx="2043430" cy="508000"/>
                        </a:xfrm>
                        <a:prstGeom prst="rect">
                          <a:avLst/>
                        </a:prstGeom>
                        <a:solidFill>
                          <a:schemeClr val="lt1"/>
                        </a:solidFill>
                        <a:ln w="6350">
                          <a:solidFill>
                            <a:prstClr val="black"/>
                          </a:solidFill>
                        </a:ln>
                      </wps:spPr>
                      <wps:txbx>
                        <w:txbxContent>
                          <w:p w14:paraId="68D7C1C6" w14:textId="77777777" w:rsidR="00DF5701" w:rsidRPr="00C72191" w:rsidRDefault="00DF5701" w:rsidP="00DF5701">
                            <w:pPr>
                              <w:shd w:val="clear" w:color="auto" w:fill="BDD6EE" w:themeFill="accent5" w:themeFillTint="66"/>
                              <w:jc w:val="center"/>
                              <w:rPr>
                                <w:rFonts w:cstheme="minorHAnsi"/>
                                <w:sz w:val="20"/>
                                <w:szCs w:val="20"/>
                              </w:rPr>
                            </w:pPr>
                            <w:r>
                              <w:rPr>
                                <w:rFonts w:cstheme="minorHAnsi"/>
                                <w:sz w:val="20"/>
                                <w:szCs w:val="20"/>
                              </w:rPr>
                              <w:t>2.4 Education spaces are equipped with</w:t>
                            </w:r>
                            <w:r w:rsidRPr="00C72191">
                              <w:rPr>
                                <w:rFonts w:cstheme="minorHAnsi"/>
                                <w:sz w:val="20"/>
                                <w:szCs w:val="20"/>
                              </w:rPr>
                              <w:t xml:space="preserve"> quality learning environment</w:t>
                            </w:r>
                            <w:r>
                              <w:rPr>
                                <w:rFonts w:cstheme="minorHAnsi"/>
                                <w:sz w:val="20"/>
                                <w:szCs w:val="20"/>
                              </w:rPr>
                              <w:t xml:space="preserve"> </w:t>
                            </w:r>
                          </w:p>
                          <w:p w14:paraId="3831AA90" w14:textId="77777777" w:rsidR="00DF5701" w:rsidRDefault="00DF5701" w:rsidP="00DF5701">
                            <w:pPr>
                              <w:shd w:val="clear" w:color="auto" w:fill="BDD6EE" w:themeFill="accent5"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FC6747" id="Text Box 25" o:spid="_x0000_s1051" type="#_x0000_t202" style="position:absolute;left:0;text-align:left;margin-left:246pt;margin-top:423.9pt;width:160.9pt;height: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OgIAAIQ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" fillcolor="white [3201]" strokeweight=".5pt">
                <v:textbox>
                  <w:txbxContent>
                    <w:p w14:paraId="68D7C1C6" w14:textId="77777777" w:rsidR="00DF5701" w:rsidRPr="00C72191" w:rsidRDefault="00DF5701" w:rsidP="00DF5701">
                      <w:pPr>
                        <w:shd w:val="clear" w:color="auto" w:fill="BDD6EE" w:themeFill="accent5" w:themeFillTint="66"/>
                        <w:jc w:val="center"/>
                        <w:rPr>
                          <w:rFonts w:cstheme="minorHAnsi"/>
                          <w:sz w:val="20"/>
                          <w:szCs w:val="20"/>
                        </w:rPr>
                      </w:pPr>
                      <w:r>
                        <w:rPr>
                          <w:rFonts w:cstheme="minorHAnsi"/>
                          <w:sz w:val="20"/>
                          <w:szCs w:val="20"/>
                        </w:rPr>
                        <w:t>2.4 Education spaces are equipped with</w:t>
                      </w:r>
                      <w:r w:rsidRPr="00C72191">
                        <w:rPr>
                          <w:rFonts w:cstheme="minorHAnsi"/>
                          <w:sz w:val="20"/>
                          <w:szCs w:val="20"/>
                        </w:rPr>
                        <w:t xml:space="preserve"> quality learning environment</w:t>
                      </w:r>
                      <w:r>
                        <w:rPr>
                          <w:rFonts w:cstheme="minorHAnsi"/>
                          <w:sz w:val="20"/>
                          <w:szCs w:val="20"/>
                        </w:rPr>
                        <w:t xml:space="preserve"> </w:t>
                      </w:r>
                    </w:p>
                    <w:p w14:paraId="3831AA90" w14:textId="77777777" w:rsidR="00DF5701" w:rsidRDefault="00DF5701" w:rsidP="00DF5701">
                      <w:pPr>
                        <w:shd w:val="clear" w:color="auto" w:fill="BDD6EE" w:themeFill="accent5" w:themeFillTint="66"/>
                      </w:pPr>
                    </w:p>
                  </w:txbxContent>
                </v:textbox>
              </v:shape>
            </w:pict>
          </mc:Fallback>
        </mc:AlternateContent>
      </w:r>
      <w:r w:rsidR="00DF5701" w:rsidRPr="00D96BC4">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3706A7F8" wp14:editId="1566A56B">
                <wp:simplePos x="0" y="0"/>
                <wp:positionH relativeFrom="column">
                  <wp:posOffset>3128645</wp:posOffset>
                </wp:positionH>
                <wp:positionV relativeFrom="paragraph">
                  <wp:posOffset>4353560</wp:posOffset>
                </wp:positionV>
                <wp:extent cx="2043430" cy="985520"/>
                <wp:effectExtent l="0" t="0" r="13970" b="17780"/>
                <wp:wrapNone/>
                <wp:docPr id="29" name="Text Box 29"/>
                <wp:cNvGraphicFramePr/>
                <a:graphic xmlns:a="http://schemas.openxmlformats.org/drawingml/2006/main">
                  <a:graphicData uri="http://schemas.microsoft.com/office/word/2010/wordprocessingShape">
                    <wps:wsp>
                      <wps:cNvSpPr txBox="1"/>
                      <wps:spPr>
                        <a:xfrm>
                          <a:off x="0" y="0"/>
                          <a:ext cx="2043430" cy="985520"/>
                        </a:xfrm>
                        <a:prstGeom prst="rect">
                          <a:avLst/>
                        </a:prstGeom>
                        <a:solidFill>
                          <a:schemeClr val="lt1"/>
                        </a:solidFill>
                        <a:ln w="6350">
                          <a:solidFill>
                            <a:prstClr val="black"/>
                          </a:solidFill>
                        </a:ln>
                      </wps:spPr>
                      <wps:txbx>
                        <w:txbxContent>
                          <w:p w14:paraId="308ECF2E" w14:textId="4DEB11E5" w:rsidR="00DF5701" w:rsidRPr="009F14EA"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2.3 </w:t>
                            </w:r>
                            <w:r w:rsidRPr="009F14EA">
                              <w:rPr>
                                <w:rFonts w:cstheme="minorHAnsi"/>
                                <w:sz w:val="20"/>
                                <w:szCs w:val="20"/>
                              </w:rPr>
                              <w:t>Learning resources and modalities are context-</w:t>
                            </w:r>
                            <w:r w:rsidR="00841A8E" w:rsidRPr="009F14EA">
                              <w:rPr>
                                <w:rFonts w:cstheme="minorHAnsi"/>
                                <w:sz w:val="20"/>
                                <w:szCs w:val="20"/>
                              </w:rPr>
                              <w:t>responsive,</w:t>
                            </w:r>
                            <w:r w:rsidRPr="009F14EA">
                              <w:rPr>
                                <w:rFonts w:cstheme="minorHAnsi"/>
                                <w:sz w:val="20"/>
                                <w:szCs w:val="20"/>
                              </w:rPr>
                              <w:t xml:space="preserve"> equity-focused and based on minimum form of learning assessment</w:t>
                            </w:r>
                            <w:r>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6A7F8" id="Text Box 29" o:spid="_x0000_s1052" type="#_x0000_t202" style="position:absolute;left:0;text-align:left;margin-left:246.35pt;margin-top:342.8pt;width:160.9pt;height:7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jmOw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" fillcolor="white [3201]" strokeweight=".5pt">
                <v:textbox>
                  <w:txbxContent>
                    <w:p w14:paraId="308ECF2E" w14:textId="4DEB11E5" w:rsidR="00DF5701" w:rsidRPr="009F14EA" w:rsidRDefault="00DF5701" w:rsidP="00DF5701">
                      <w:pPr>
                        <w:shd w:val="clear" w:color="auto" w:fill="BDD6EE" w:themeFill="accent5" w:themeFillTint="66"/>
                        <w:jc w:val="center"/>
                        <w:rPr>
                          <w:rFonts w:cstheme="minorHAnsi"/>
                          <w:sz w:val="20"/>
                          <w:szCs w:val="20"/>
                        </w:rPr>
                      </w:pPr>
                      <w:r>
                        <w:rPr>
                          <w:rFonts w:cstheme="minorHAnsi"/>
                          <w:sz w:val="20"/>
                          <w:szCs w:val="20"/>
                        </w:rPr>
                        <w:t xml:space="preserve">2.3 </w:t>
                      </w:r>
                      <w:r w:rsidRPr="009F14EA">
                        <w:rPr>
                          <w:rFonts w:cstheme="minorHAnsi"/>
                          <w:sz w:val="20"/>
                          <w:szCs w:val="20"/>
                        </w:rPr>
                        <w:t>Learning resources and modalities are context-</w:t>
                      </w:r>
                      <w:r w:rsidR="00841A8E" w:rsidRPr="009F14EA">
                        <w:rPr>
                          <w:rFonts w:cstheme="minorHAnsi"/>
                          <w:sz w:val="20"/>
                          <w:szCs w:val="20"/>
                        </w:rPr>
                        <w:t>responsive,</w:t>
                      </w:r>
                      <w:r w:rsidRPr="009F14EA">
                        <w:rPr>
                          <w:rFonts w:cstheme="minorHAnsi"/>
                          <w:sz w:val="20"/>
                          <w:szCs w:val="20"/>
                        </w:rPr>
                        <w:t xml:space="preserve"> equity-focused and based on minimum form of learning assessment</w:t>
                      </w:r>
                      <w:r>
                        <w:rPr>
                          <w:rFonts w:cstheme="minorHAnsi"/>
                          <w:sz w:val="20"/>
                          <w:szCs w:val="20"/>
                        </w:rPr>
                        <w:t xml:space="preserve"> </w:t>
                      </w:r>
                    </w:p>
                  </w:txbxContent>
                </v:textbox>
              </v:shape>
            </w:pict>
          </mc:Fallback>
        </mc:AlternateContent>
      </w:r>
    </w:p>
    <w:p w14:paraId="46C0BA7E" w14:textId="4B9A08EF" w:rsidR="00706CCB" w:rsidRPr="00D96BC4" w:rsidRDefault="00706CCB" w:rsidP="00051AE5">
      <w:pPr>
        <w:rPr>
          <w:rFonts w:asciiTheme="majorHAnsi" w:hAnsiTheme="majorHAnsi" w:cstheme="majorHAnsi"/>
          <w:lang w:val="en-CA"/>
        </w:rPr>
      </w:pPr>
    </w:p>
    <w:sectPr w:rsidR="00706CCB" w:rsidRPr="00D96BC4" w:rsidSect="002001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7FF7" w14:textId="77777777" w:rsidR="00DE6C72" w:rsidRDefault="00DE6C72" w:rsidP="00323545">
      <w:pPr>
        <w:spacing w:after="0" w:line="240" w:lineRule="auto"/>
      </w:pPr>
      <w:r>
        <w:separator/>
      </w:r>
    </w:p>
  </w:endnote>
  <w:endnote w:type="continuationSeparator" w:id="0">
    <w:p w14:paraId="50D15BC4" w14:textId="77777777" w:rsidR="00DE6C72" w:rsidRDefault="00DE6C72" w:rsidP="0032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ED15" w14:textId="6F795D1F" w:rsidR="00323545" w:rsidRDefault="00323545" w:rsidP="004153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AC9FEB" w14:textId="77777777" w:rsidR="00323545" w:rsidRDefault="00323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706162"/>
      <w:docPartObj>
        <w:docPartGallery w:val="Page Numbers (Bottom of Page)"/>
        <w:docPartUnique/>
      </w:docPartObj>
    </w:sdtPr>
    <w:sdtEndPr>
      <w:rPr>
        <w:rStyle w:val="PageNumber"/>
      </w:rPr>
    </w:sdtEndPr>
    <w:sdtContent>
      <w:p w14:paraId="3AF72FB1" w14:textId="4DB90B6A" w:rsidR="00323545" w:rsidRDefault="00323545" w:rsidP="004153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66C4">
          <w:rPr>
            <w:rStyle w:val="PageNumber"/>
            <w:noProof/>
          </w:rPr>
          <w:t>6</w:t>
        </w:r>
        <w:r>
          <w:rPr>
            <w:rStyle w:val="PageNumber"/>
          </w:rPr>
          <w:fldChar w:fldCharType="end"/>
        </w:r>
      </w:p>
    </w:sdtContent>
  </w:sdt>
  <w:p w14:paraId="6A863DA1" w14:textId="77777777" w:rsidR="00323545" w:rsidRDefault="00323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CC51" w14:textId="77777777" w:rsidR="001A03CF" w:rsidRDefault="001A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CC15" w14:textId="77777777" w:rsidR="00DE6C72" w:rsidRDefault="00DE6C72" w:rsidP="00323545">
      <w:pPr>
        <w:spacing w:after="0" w:line="240" w:lineRule="auto"/>
      </w:pPr>
      <w:r>
        <w:separator/>
      </w:r>
    </w:p>
  </w:footnote>
  <w:footnote w:type="continuationSeparator" w:id="0">
    <w:p w14:paraId="14C11CAC" w14:textId="77777777" w:rsidR="00DE6C72" w:rsidRDefault="00DE6C72" w:rsidP="00323545">
      <w:pPr>
        <w:spacing w:after="0" w:line="240" w:lineRule="auto"/>
      </w:pPr>
      <w:r>
        <w:continuationSeparator/>
      </w:r>
    </w:p>
  </w:footnote>
  <w:footnote w:id="1">
    <w:p w14:paraId="39996315" w14:textId="77777777" w:rsidR="007779EA" w:rsidRDefault="007779EA" w:rsidP="007779EA">
      <w:pPr>
        <w:pStyle w:val="FootnoteText"/>
        <w:jc w:val="both"/>
      </w:pPr>
      <w:r>
        <w:rPr>
          <w:rStyle w:val="FootnoteReference"/>
        </w:rPr>
        <w:footnoteRef/>
      </w:r>
      <w:r>
        <w:t xml:space="preserve">  </w:t>
      </w:r>
      <w:r w:rsidRPr="00E06F76">
        <w:rPr>
          <w:i/>
          <w:iCs/>
          <w:sz w:val="18"/>
          <w:szCs w:val="18"/>
        </w:rPr>
        <w:t>While a consortium model is preferred, single agencies who have the capacity to undertake both grant management and implementation roles are also invited to apply.</w:t>
      </w:r>
    </w:p>
  </w:footnote>
  <w:footnote w:id="2">
    <w:p w14:paraId="7C74559E" w14:textId="38D31D58" w:rsidR="00A152DD" w:rsidRDefault="00A152DD" w:rsidP="00A152DD">
      <w:pPr>
        <w:pStyle w:val="FootnoteText"/>
        <w:jc w:val="both"/>
      </w:pPr>
      <w:r>
        <w:rPr>
          <w:rStyle w:val="FootnoteReference"/>
        </w:rPr>
        <w:footnoteRef/>
      </w:r>
      <w:r>
        <w:t xml:space="preserve">  </w:t>
      </w:r>
      <w:r w:rsidRPr="00755FC9">
        <w:rPr>
          <w:i/>
          <w:iCs/>
          <w:sz w:val="18"/>
          <w:szCs w:val="18"/>
        </w:rPr>
        <w:t>A</w:t>
      </w:r>
      <w:r>
        <w:rPr>
          <w:i/>
          <w:iCs/>
          <w:sz w:val="18"/>
          <w:szCs w:val="18"/>
        </w:rPr>
        <w:t xml:space="preserve">n </w:t>
      </w:r>
      <w:r w:rsidRPr="00755FC9">
        <w:rPr>
          <w:i/>
          <w:iCs/>
          <w:sz w:val="18"/>
          <w:szCs w:val="18"/>
        </w:rPr>
        <w:t>assessment criterion for the MYRP program</w:t>
      </w:r>
      <w:r w:rsidR="00C17306">
        <w:rPr>
          <w:i/>
          <w:iCs/>
          <w:sz w:val="18"/>
          <w:szCs w:val="18"/>
        </w:rPr>
        <w:t>me</w:t>
      </w:r>
      <w:r w:rsidRPr="00755FC9">
        <w:rPr>
          <w:i/>
          <w:iCs/>
          <w:sz w:val="18"/>
          <w:szCs w:val="18"/>
        </w:rPr>
        <w:t xml:space="preserve"> for the ECW external review panel is “Gender lead organisation is identified in the grantee selection process for gender capacity strengthening and coordination throughout the MYRP implementation phase”. It will therefore be important that at least one of the selected Grant Consortiums is able to fulfil this role</w:t>
      </w:r>
      <w:r>
        <w:rPr>
          <w:i/>
          <w:iCs/>
          <w:sz w:val="18"/>
          <w:szCs w:val="18"/>
        </w:rPr>
        <w:t xml:space="preserve">, and applicants should consider this in their submissions if seeking to lead in this area.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1153" w14:textId="77777777" w:rsidR="001A03CF" w:rsidRDefault="001A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C22F" w14:textId="040A5545" w:rsidR="00DF5701" w:rsidRDefault="00005B57">
    <w:pPr>
      <w:pStyle w:val="Header"/>
    </w:pPr>
    <w:r w:rsidRPr="000A09A3">
      <w:rPr>
        <w:rFonts w:ascii="Arial" w:hAnsi="Arial" w:cs="Arial"/>
        <w:b/>
        <w:noProof/>
      </w:rPr>
      <w:drawing>
        <wp:anchor distT="0" distB="0" distL="114300" distR="114300" simplePos="0" relativeHeight="251659264" behindDoc="0" locked="0" layoutInCell="1" allowOverlap="1" wp14:anchorId="490E5D31" wp14:editId="506373F5">
          <wp:simplePos x="0" y="0"/>
          <wp:positionH relativeFrom="margin">
            <wp:posOffset>3965575</wp:posOffset>
          </wp:positionH>
          <wp:positionV relativeFrom="topMargin">
            <wp:posOffset>77470</wp:posOffset>
          </wp:positionV>
          <wp:extent cx="1881505" cy="1155700"/>
          <wp:effectExtent l="0" t="0" r="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881505" cy="1155700"/>
                  </a:xfrm>
                  <a:prstGeom prst="rect">
                    <a:avLst/>
                  </a:prstGeom>
                </pic:spPr>
              </pic:pic>
            </a:graphicData>
          </a:graphic>
          <wp14:sizeRelH relativeFrom="page">
            <wp14:pctWidth>0</wp14:pctWidth>
          </wp14:sizeRelH>
          <wp14:sizeRelV relativeFrom="page">
            <wp14:pctHeight>0</wp14:pctHeight>
          </wp14:sizeRelV>
        </wp:anchor>
      </w:drawing>
    </w:r>
    <w:r w:rsidR="00051AE5">
      <w:rPr>
        <w:noProof/>
      </w:rPr>
      <w:drawing>
        <wp:anchor distT="0" distB="0" distL="114300" distR="114300" simplePos="0" relativeHeight="251661312" behindDoc="0" locked="0" layoutInCell="1" allowOverlap="1" wp14:anchorId="376AB58E" wp14:editId="26C7A32E">
          <wp:simplePos x="0" y="0"/>
          <wp:positionH relativeFrom="column">
            <wp:posOffset>0</wp:posOffset>
          </wp:positionH>
          <wp:positionV relativeFrom="paragraph">
            <wp:posOffset>-235041</wp:posOffset>
          </wp:positionV>
          <wp:extent cx="1501038" cy="720090"/>
          <wp:effectExtent l="0" t="0" r="0"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1038" cy="720090"/>
                  </a:xfrm>
                  <a:prstGeom prst="rect">
                    <a:avLst/>
                  </a:prstGeom>
                </pic:spPr>
              </pic:pic>
            </a:graphicData>
          </a:graphic>
          <wp14:sizeRelH relativeFrom="page">
            <wp14:pctWidth>0</wp14:pctWidth>
          </wp14:sizeRelH>
          <wp14:sizeRelV relativeFrom="page">
            <wp14:pctHeight>0</wp14:pctHeight>
          </wp14:sizeRelV>
        </wp:anchor>
      </w:drawing>
    </w:r>
    <w:r w:rsidR="00051A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0B96" w14:textId="77777777" w:rsidR="001A03CF" w:rsidRDefault="001A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2BF7E"/>
    <w:multiLevelType w:val="hybridMultilevel"/>
    <w:tmpl w:val="AD218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A485B"/>
    <w:multiLevelType w:val="hybridMultilevel"/>
    <w:tmpl w:val="3D5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43A1"/>
    <w:multiLevelType w:val="hybridMultilevel"/>
    <w:tmpl w:val="CFE4E10C"/>
    <w:lvl w:ilvl="0" w:tplc="DCEE1D6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867B7"/>
    <w:multiLevelType w:val="hybridMultilevel"/>
    <w:tmpl w:val="24ECB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0C46AF"/>
    <w:multiLevelType w:val="hybridMultilevel"/>
    <w:tmpl w:val="6E7CF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3E7E"/>
    <w:multiLevelType w:val="hybridMultilevel"/>
    <w:tmpl w:val="70501294"/>
    <w:lvl w:ilvl="0" w:tplc="0409000F">
      <w:start w:val="1"/>
      <w:numFmt w:val="decimal"/>
      <w:lvlText w:val="%1."/>
      <w:lvlJc w:val="left"/>
      <w:pPr>
        <w:ind w:left="770" w:hanging="360"/>
      </w:pPr>
    </w:lvl>
    <w:lvl w:ilvl="1" w:tplc="04090001">
      <w:start w:val="1"/>
      <w:numFmt w:val="bullet"/>
      <w:lvlText w:val=""/>
      <w:lvlJc w:val="left"/>
      <w:pPr>
        <w:ind w:left="1490" w:hanging="360"/>
      </w:pPr>
      <w:rPr>
        <w:rFonts w:ascii="Symbol" w:hAnsi="Symbol" w:hint="default"/>
      </w:rPr>
    </w:lvl>
    <w:lvl w:ilvl="2" w:tplc="04090001">
      <w:start w:val="1"/>
      <w:numFmt w:val="bullet"/>
      <w:lvlText w:val=""/>
      <w:lvlJc w:val="left"/>
      <w:pPr>
        <w:ind w:left="2390" w:hanging="360"/>
      </w:pPr>
      <w:rPr>
        <w:rFonts w:ascii="Symbol" w:hAnsi="Symbol" w:hint="default"/>
      </w:rPr>
    </w:lvl>
    <w:lvl w:ilvl="3" w:tplc="23B8A34C">
      <w:start w:val="3"/>
      <w:numFmt w:val="upperLetter"/>
      <w:lvlText w:val="%4."/>
      <w:lvlJc w:val="left"/>
      <w:pPr>
        <w:ind w:left="2930" w:hanging="360"/>
      </w:pPr>
      <w:rPr>
        <w:rFonts w:hint="default"/>
      </w:r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3325C42"/>
    <w:multiLevelType w:val="hybridMultilevel"/>
    <w:tmpl w:val="4CC0E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81BC1"/>
    <w:multiLevelType w:val="hybridMultilevel"/>
    <w:tmpl w:val="C110301C"/>
    <w:lvl w:ilvl="0" w:tplc="6932F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A2737"/>
    <w:multiLevelType w:val="hybridMultilevel"/>
    <w:tmpl w:val="A3A8F7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B61C59"/>
    <w:multiLevelType w:val="hybridMultilevel"/>
    <w:tmpl w:val="5A8AFD76"/>
    <w:lvl w:ilvl="0" w:tplc="278CB3EA">
      <w:start w:val="1"/>
      <w:numFmt w:val="bullet"/>
      <w:lvlText w:val=""/>
      <w:lvlJc w:val="left"/>
      <w:pPr>
        <w:tabs>
          <w:tab w:val="num" w:pos="720"/>
        </w:tabs>
        <w:ind w:left="720" w:hanging="360"/>
      </w:pPr>
      <w:rPr>
        <w:rFonts w:ascii="Symbol" w:hAnsi="Symbol" w:hint="default"/>
      </w:rPr>
    </w:lvl>
    <w:lvl w:ilvl="1" w:tplc="CA8E440A">
      <w:numFmt w:val="bullet"/>
      <w:lvlText w:val="•"/>
      <w:lvlJc w:val="left"/>
      <w:pPr>
        <w:tabs>
          <w:tab w:val="num" w:pos="1440"/>
        </w:tabs>
        <w:ind w:left="1440" w:hanging="360"/>
      </w:pPr>
      <w:rPr>
        <w:rFonts w:ascii="Arial" w:hAnsi="Arial" w:hint="default"/>
      </w:rPr>
    </w:lvl>
    <w:lvl w:ilvl="2" w:tplc="84A8AB50" w:tentative="1">
      <w:start w:val="1"/>
      <w:numFmt w:val="bullet"/>
      <w:lvlText w:val=""/>
      <w:lvlJc w:val="left"/>
      <w:pPr>
        <w:tabs>
          <w:tab w:val="num" w:pos="2160"/>
        </w:tabs>
        <w:ind w:left="2160" w:hanging="360"/>
      </w:pPr>
      <w:rPr>
        <w:rFonts w:ascii="Symbol" w:hAnsi="Symbol" w:hint="default"/>
      </w:rPr>
    </w:lvl>
    <w:lvl w:ilvl="3" w:tplc="A3CEB962" w:tentative="1">
      <w:start w:val="1"/>
      <w:numFmt w:val="bullet"/>
      <w:lvlText w:val=""/>
      <w:lvlJc w:val="left"/>
      <w:pPr>
        <w:tabs>
          <w:tab w:val="num" w:pos="2880"/>
        </w:tabs>
        <w:ind w:left="2880" w:hanging="360"/>
      </w:pPr>
      <w:rPr>
        <w:rFonts w:ascii="Symbol" w:hAnsi="Symbol" w:hint="default"/>
      </w:rPr>
    </w:lvl>
    <w:lvl w:ilvl="4" w:tplc="842AB096" w:tentative="1">
      <w:start w:val="1"/>
      <w:numFmt w:val="bullet"/>
      <w:lvlText w:val=""/>
      <w:lvlJc w:val="left"/>
      <w:pPr>
        <w:tabs>
          <w:tab w:val="num" w:pos="3600"/>
        </w:tabs>
        <w:ind w:left="3600" w:hanging="360"/>
      </w:pPr>
      <w:rPr>
        <w:rFonts w:ascii="Symbol" w:hAnsi="Symbol" w:hint="default"/>
      </w:rPr>
    </w:lvl>
    <w:lvl w:ilvl="5" w:tplc="D5E2E01A" w:tentative="1">
      <w:start w:val="1"/>
      <w:numFmt w:val="bullet"/>
      <w:lvlText w:val=""/>
      <w:lvlJc w:val="left"/>
      <w:pPr>
        <w:tabs>
          <w:tab w:val="num" w:pos="4320"/>
        </w:tabs>
        <w:ind w:left="4320" w:hanging="360"/>
      </w:pPr>
      <w:rPr>
        <w:rFonts w:ascii="Symbol" w:hAnsi="Symbol" w:hint="default"/>
      </w:rPr>
    </w:lvl>
    <w:lvl w:ilvl="6" w:tplc="F3E8BD04" w:tentative="1">
      <w:start w:val="1"/>
      <w:numFmt w:val="bullet"/>
      <w:lvlText w:val=""/>
      <w:lvlJc w:val="left"/>
      <w:pPr>
        <w:tabs>
          <w:tab w:val="num" w:pos="5040"/>
        </w:tabs>
        <w:ind w:left="5040" w:hanging="360"/>
      </w:pPr>
      <w:rPr>
        <w:rFonts w:ascii="Symbol" w:hAnsi="Symbol" w:hint="default"/>
      </w:rPr>
    </w:lvl>
    <w:lvl w:ilvl="7" w:tplc="D0A02096" w:tentative="1">
      <w:start w:val="1"/>
      <w:numFmt w:val="bullet"/>
      <w:lvlText w:val=""/>
      <w:lvlJc w:val="left"/>
      <w:pPr>
        <w:tabs>
          <w:tab w:val="num" w:pos="5760"/>
        </w:tabs>
        <w:ind w:left="5760" w:hanging="360"/>
      </w:pPr>
      <w:rPr>
        <w:rFonts w:ascii="Symbol" w:hAnsi="Symbol" w:hint="default"/>
      </w:rPr>
    </w:lvl>
    <w:lvl w:ilvl="8" w:tplc="679A18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08150D"/>
    <w:multiLevelType w:val="hybridMultilevel"/>
    <w:tmpl w:val="EE92F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653D07"/>
    <w:multiLevelType w:val="hybridMultilevel"/>
    <w:tmpl w:val="9C448836"/>
    <w:lvl w:ilvl="0" w:tplc="E1F06F6C">
      <w:start w:val="1"/>
      <w:numFmt w:val="upperLetter"/>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477844"/>
    <w:multiLevelType w:val="hybridMultilevel"/>
    <w:tmpl w:val="741A8B40"/>
    <w:lvl w:ilvl="0" w:tplc="D6563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67B05"/>
    <w:multiLevelType w:val="hybridMultilevel"/>
    <w:tmpl w:val="A2D0A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846468"/>
    <w:multiLevelType w:val="hybridMultilevel"/>
    <w:tmpl w:val="6D58351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A06AA"/>
    <w:multiLevelType w:val="hybridMultilevel"/>
    <w:tmpl w:val="B3E293CC"/>
    <w:lvl w:ilvl="0" w:tplc="2D22C9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B3D03"/>
    <w:multiLevelType w:val="hybridMultilevel"/>
    <w:tmpl w:val="8EE21F66"/>
    <w:lvl w:ilvl="0" w:tplc="EA1258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406C5"/>
    <w:multiLevelType w:val="hybridMultilevel"/>
    <w:tmpl w:val="D7241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425809"/>
    <w:multiLevelType w:val="hybridMultilevel"/>
    <w:tmpl w:val="4E14B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E7EA6"/>
    <w:multiLevelType w:val="hybridMultilevel"/>
    <w:tmpl w:val="4A226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3C6BC7"/>
    <w:multiLevelType w:val="hybridMultilevel"/>
    <w:tmpl w:val="20D61064"/>
    <w:lvl w:ilvl="0" w:tplc="4F9A2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061CC"/>
    <w:multiLevelType w:val="hybridMultilevel"/>
    <w:tmpl w:val="32D0AE2C"/>
    <w:lvl w:ilvl="0" w:tplc="63C4D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6537E"/>
    <w:multiLevelType w:val="hybridMultilevel"/>
    <w:tmpl w:val="552E20EA"/>
    <w:lvl w:ilvl="0" w:tplc="04090017">
      <w:start w:val="1"/>
      <w:numFmt w:val="lowerLetter"/>
      <w:lvlText w:val="%1)"/>
      <w:lvlJc w:val="left"/>
      <w:pPr>
        <w:ind w:left="720" w:hanging="360"/>
      </w:pPr>
      <w:rPr>
        <w:rFonts w:hint="default"/>
      </w:rPr>
    </w:lvl>
    <w:lvl w:ilvl="1" w:tplc="D1C629E8">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5"/>
  </w:num>
  <w:num w:numId="4">
    <w:abstractNumId w:val="21"/>
  </w:num>
  <w:num w:numId="5">
    <w:abstractNumId w:val="1"/>
  </w:num>
  <w:num w:numId="6">
    <w:abstractNumId w:val="22"/>
  </w:num>
  <w:num w:numId="7">
    <w:abstractNumId w:val="17"/>
  </w:num>
  <w:num w:numId="8">
    <w:abstractNumId w:val="13"/>
  </w:num>
  <w:num w:numId="9">
    <w:abstractNumId w:val="19"/>
  </w:num>
  <w:num w:numId="10">
    <w:abstractNumId w:val="3"/>
  </w:num>
  <w:num w:numId="11">
    <w:abstractNumId w:val="8"/>
  </w:num>
  <w:num w:numId="12">
    <w:abstractNumId w:val="9"/>
  </w:num>
  <w:num w:numId="13">
    <w:abstractNumId w:val="5"/>
  </w:num>
  <w:num w:numId="14">
    <w:abstractNumId w:val="4"/>
  </w:num>
  <w:num w:numId="15">
    <w:abstractNumId w:val="20"/>
  </w:num>
  <w:num w:numId="16">
    <w:abstractNumId w:val="7"/>
  </w:num>
  <w:num w:numId="17">
    <w:abstractNumId w:val="12"/>
  </w:num>
  <w:num w:numId="18">
    <w:abstractNumId w:val="14"/>
  </w:num>
  <w:num w:numId="19">
    <w:abstractNumId w:val="11"/>
  </w:num>
  <w:num w:numId="20">
    <w:abstractNumId w:val="0"/>
  </w:num>
  <w:num w:numId="21">
    <w:abstractNumId w:val="6"/>
  </w:num>
  <w:num w:numId="22">
    <w:abstractNumId w:val="10"/>
  </w:num>
  <w:num w:numId="23">
    <w:abstractNumId w:val="2"/>
  </w:num>
  <w:num w:numId="2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0F"/>
    <w:rsid w:val="00005B57"/>
    <w:rsid w:val="00012540"/>
    <w:rsid w:val="000261EC"/>
    <w:rsid w:val="00026566"/>
    <w:rsid w:val="000320B9"/>
    <w:rsid w:val="00046476"/>
    <w:rsid w:val="00051AE5"/>
    <w:rsid w:val="0005285A"/>
    <w:rsid w:val="0006249B"/>
    <w:rsid w:val="0007065A"/>
    <w:rsid w:val="00074B67"/>
    <w:rsid w:val="00076F73"/>
    <w:rsid w:val="000A1C82"/>
    <w:rsid w:val="000A7B3B"/>
    <w:rsid w:val="000B56A2"/>
    <w:rsid w:val="000B5851"/>
    <w:rsid w:val="000D7B77"/>
    <w:rsid w:val="000E328A"/>
    <w:rsid w:val="000E50D5"/>
    <w:rsid w:val="000F231E"/>
    <w:rsid w:val="0010017D"/>
    <w:rsid w:val="00102A23"/>
    <w:rsid w:val="00107BFF"/>
    <w:rsid w:val="00121C6F"/>
    <w:rsid w:val="00125047"/>
    <w:rsid w:val="00130D7D"/>
    <w:rsid w:val="0013108F"/>
    <w:rsid w:val="00137137"/>
    <w:rsid w:val="001457D2"/>
    <w:rsid w:val="00145BBD"/>
    <w:rsid w:val="00146B53"/>
    <w:rsid w:val="0015351F"/>
    <w:rsid w:val="0015457D"/>
    <w:rsid w:val="0015506A"/>
    <w:rsid w:val="00156AA0"/>
    <w:rsid w:val="0016538B"/>
    <w:rsid w:val="0016587C"/>
    <w:rsid w:val="001765CB"/>
    <w:rsid w:val="001A03CF"/>
    <w:rsid w:val="001A0DA4"/>
    <w:rsid w:val="001A3950"/>
    <w:rsid w:val="001C3278"/>
    <w:rsid w:val="001C50F9"/>
    <w:rsid w:val="001D1E9E"/>
    <w:rsid w:val="001D466F"/>
    <w:rsid w:val="001D5FBC"/>
    <w:rsid w:val="001D74C2"/>
    <w:rsid w:val="001E6AC2"/>
    <w:rsid w:val="002001A1"/>
    <w:rsid w:val="00206C2F"/>
    <w:rsid w:val="002123E3"/>
    <w:rsid w:val="00212EF3"/>
    <w:rsid w:val="002150BA"/>
    <w:rsid w:val="002256C0"/>
    <w:rsid w:val="00233981"/>
    <w:rsid w:val="00233A1B"/>
    <w:rsid w:val="00240A7D"/>
    <w:rsid w:val="00246492"/>
    <w:rsid w:val="002564D1"/>
    <w:rsid w:val="0025738E"/>
    <w:rsid w:val="002610DD"/>
    <w:rsid w:val="002662D1"/>
    <w:rsid w:val="00267AD7"/>
    <w:rsid w:val="0027416B"/>
    <w:rsid w:val="00281EBE"/>
    <w:rsid w:val="00285558"/>
    <w:rsid w:val="002A6FC4"/>
    <w:rsid w:val="002B7491"/>
    <w:rsid w:val="002C09F1"/>
    <w:rsid w:val="002C5669"/>
    <w:rsid w:val="002E0037"/>
    <w:rsid w:val="002E5988"/>
    <w:rsid w:val="002F6B04"/>
    <w:rsid w:val="00302923"/>
    <w:rsid w:val="00304071"/>
    <w:rsid w:val="003042C1"/>
    <w:rsid w:val="00317761"/>
    <w:rsid w:val="00323545"/>
    <w:rsid w:val="00324CA6"/>
    <w:rsid w:val="00324F16"/>
    <w:rsid w:val="00336222"/>
    <w:rsid w:val="00343A15"/>
    <w:rsid w:val="00347A2C"/>
    <w:rsid w:val="00362266"/>
    <w:rsid w:val="00363A75"/>
    <w:rsid w:val="003771A6"/>
    <w:rsid w:val="00385939"/>
    <w:rsid w:val="00386331"/>
    <w:rsid w:val="00392E56"/>
    <w:rsid w:val="003A2C51"/>
    <w:rsid w:val="003A4B05"/>
    <w:rsid w:val="003B20B2"/>
    <w:rsid w:val="003B478F"/>
    <w:rsid w:val="003B49EB"/>
    <w:rsid w:val="003B6F8F"/>
    <w:rsid w:val="003C1214"/>
    <w:rsid w:val="003C6C96"/>
    <w:rsid w:val="003D1FC9"/>
    <w:rsid w:val="003D3AB7"/>
    <w:rsid w:val="003E5C6D"/>
    <w:rsid w:val="003E5FAD"/>
    <w:rsid w:val="003F3514"/>
    <w:rsid w:val="003F5680"/>
    <w:rsid w:val="00400CC6"/>
    <w:rsid w:val="004013AF"/>
    <w:rsid w:val="0040657D"/>
    <w:rsid w:val="004105B3"/>
    <w:rsid w:val="00420278"/>
    <w:rsid w:val="004334E4"/>
    <w:rsid w:val="00433D52"/>
    <w:rsid w:val="00434F40"/>
    <w:rsid w:val="00435734"/>
    <w:rsid w:val="004374E0"/>
    <w:rsid w:val="0044121A"/>
    <w:rsid w:val="00442560"/>
    <w:rsid w:val="00447C6D"/>
    <w:rsid w:val="00452750"/>
    <w:rsid w:val="0045329A"/>
    <w:rsid w:val="004536B3"/>
    <w:rsid w:val="00456564"/>
    <w:rsid w:val="00457859"/>
    <w:rsid w:val="00462910"/>
    <w:rsid w:val="00474FB2"/>
    <w:rsid w:val="004A0DA3"/>
    <w:rsid w:val="004A10A3"/>
    <w:rsid w:val="004B2886"/>
    <w:rsid w:val="004B3D44"/>
    <w:rsid w:val="004B6441"/>
    <w:rsid w:val="004C2D30"/>
    <w:rsid w:val="004E0C37"/>
    <w:rsid w:val="004E4866"/>
    <w:rsid w:val="004E7AB8"/>
    <w:rsid w:val="004F246F"/>
    <w:rsid w:val="004F374C"/>
    <w:rsid w:val="004F6E16"/>
    <w:rsid w:val="00504B80"/>
    <w:rsid w:val="005268EE"/>
    <w:rsid w:val="00536CD3"/>
    <w:rsid w:val="00536EA6"/>
    <w:rsid w:val="005427B0"/>
    <w:rsid w:val="005503D9"/>
    <w:rsid w:val="00552220"/>
    <w:rsid w:val="00553930"/>
    <w:rsid w:val="00562181"/>
    <w:rsid w:val="0056512C"/>
    <w:rsid w:val="00567ED0"/>
    <w:rsid w:val="00570C86"/>
    <w:rsid w:val="0057216A"/>
    <w:rsid w:val="005749E8"/>
    <w:rsid w:val="00581884"/>
    <w:rsid w:val="00584999"/>
    <w:rsid w:val="00586BBB"/>
    <w:rsid w:val="005A3A77"/>
    <w:rsid w:val="005A5DC9"/>
    <w:rsid w:val="005A7172"/>
    <w:rsid w:val="005A794D"/>
    <w:rsid w:val="005B099B"/>
    <w:rsid w:val="005B5366"/>
    <w:rsid w:val="005B6CF9"/>
    <w:rsid w:val="005B7B7A"/>
    <w:rsid w:val="005C3026"/>
    <w:rsid w:val="005C7C89"/>
    <w:rsid w:val="005D7813"/>
    <w:rsid w:val="005E475A"/>
    <w:rsid w:val="005E62B1"/>
    <w:rsid w:val="00602321"/>
    <w:rsid w:val="00606D06"/>
    <w:rsid w:val="00622488"/>
    <w:rsid w:val="006355C3"/>
    <w:rsid w:val="00647173"/>
    <w:rsid w:val="0064796B"/>
    <w:rsid w:val="00647D4E"/>
    <w:rsid w:val="006612ED"/>
    <w:rsid w:val="006622B4"/>
    <w:rsid w:val="0067254A"/>
    <w:rsid w:val="00672840"/>
    <w:rsid w:val="006803E0"/>
    <w:rsid w:val="00680DBE"/>
    <w:rsid w:val="006830C0"/>
    <w:rsid w:val="0069159F"/>
    <w:rsid w:val="00693E36"/>
    <w:rsid w:val="006971E1"/>
    <w:rsid w:val="00697D27"/>
    <w:rsid w:val="006A5F25"/>
    <w:rsid w:val="006B5937"/>
    <w:rsid w:val="006C0DCF"/>
    <w:rsid w:val="006D4D59"/>
    <w:rsid w:val="006E3AE1"/>
    <w:rsid w:val="006E408D"/>
    <w:rsid w:val="006F3F47"/>
    <w:rsid w:val="006F4236"/>
    <w:rsid w:val="00706CCB"/>
    <w:rsid w:val="00717E76"/>
    <w:rsid w:val="00740BC0"/>
    <w:rsid w:val="007466C4"/>
    <w:rsid w:val="00747759"/>
    <w:rsid w:val="00754345"/>
    <w:rsid w:val="00754E61"/>
    <w:rsid w:val="00756FBC"/>
    <w:rsid w:val="007779EA"/>
    <w:rsid w:val="0078271C"/>
    <w:rsid w:val="00790763"/>
    <w:rsid w:val="00791314"/>
    <w:rsid w:val="0079148D"/>
    <w:rsid w:val="00794A23"/>
    <w:rsid w:val="007A5FF2"/>
    <w:rsid w:val="007B6805"/>
    <w:rsid w:val="007C1C0F"/>
    <w:rsid w:val="007C274F"/>
    <w:rsid w:val="007C2784"/>
    <w:rsid w:val="007E4096"/>
    <w:rsid w:val="007E633D"/>
    <w:rsid w:val="007F2824"/>
    <w:rsid w:val="007F4005"/>
    <w:rsid w:val="00800434"/>
    <w:rsid w:val="0080572F"/>
    <w:rsid w:val="00816F87"/>
    <w:rsid w:val="00821E18"/>
    <w:rsid w:val="008251A0"/>
    <w:rsid w:val="00825CBA"/>
    <w:rsid w:val="008264A6"/>
    <w:rsid w:val="008329B4"/>
    <w:rsid w:val="008351DB"/>
    <w:rsid w:val="008366CE"/>
    <w:rsid w:val="00841A8E"/>
    <w:rsid w:val="00867444"/>
    <w:rsid w:val="00867854"/>
    <w:rsid w:val="008705D0"/>
    <w:rsid w:val="00870AD2"/>
    <w:rsid w:val="00874B63"/>
    <w:rsid w:val="00881164"/>
    <w:rsid w:val="00885A89"/>
    <w:rsid w:val="008927DF"/>
    <w:rsid w:val="008941CE"/>
    <w:rsid w:val="00894D41"/>
    <w:rsid w:val="008971BF"/>
    <w:rsid w:val="008A3EA2"/>
    <w:rsid w:val="008B01CE"/>
    <w:rsid w:val="008B5A9A"/>
    <w:rsid w:val="008B6889"/>
    <w:rsid w:val="008B6E69"/>
    <w:rsid w:val="008C7212"/>
    <w:rsid w:val="008D1756"/>
    <w:rsid w:val="008D1AC4"/>
    <w:rsid w:val="008D783D"/>
    <w:rsid w:val="008E453B"/>
    <w:rsid w:val="008E50E9"/>
    <w:rsid w:val="008F357B"/>
    <w:rsid w:val="008F5A53"/>
    <w:rsid w:val="0092000D"/>
    <w:rsid w:val="0092213D"/>
    <w:rsid w:val="00927B0D"/>
    <w:rsid w:val="0095739F"/>
    <w:rsid w:val="00960DB9"/>
    <w:rsid w:val="009633BF"/>
    <w:rsid w:val="00965BFA"/>
    <w:rsid w:val="0097025B"/>
    <w:rsid w:val="009721FA"/>
    <w:rsid w:val="00972B1E"/>
    <w:rsid w:val="00973618"/>
    <w:rsid w:val="009766C2"/>
    <w:rsid w:val="0098562C"/>
    <w:rsid w:val="009951D5"/>
    <w:rsid w:val="009B21B5"/>
    <w:rsid w:val="009C112A"/>
    <w:rsid w:val="009C20AB"/>
    <w:rsid w:val="009C4632"/>
    <w:rsid w:val="009E4AE2"/>
    <w:rsid w:val="009E63AE"/>
    <w:rsid w:val="009F059D"/>
    <w:rsid w:val="009F422E"/>
    <w:rsid w:val="00A152DD"/>
    <w:rsid w:val="00A222C5"/>
    <w:rsid w:val="00A24C06"/>
    <w:rsid w:val="00A24D60"/>
    <w:rsid w:val="00A26687"/>
    <w:rsid w:val="00A30001"/>
    <w:rsid w:val="00A32F43"/>
    <w:rsid w:val="00A5541B"/>
    <w:rsid w:val="00A75FC3"/>
    <w:rsid w:val="00A77E31"/>
    <w:rsid w:val="00A81C0E"/>
    <w:rsid w:val="00A902AD"/>
    <w:rsid w:val="00A91C76"/>
    <w:rsid w:val="00A92ED5"/>
    <w:rsid w:val="00AA17D2"/>
    <w:rsid w:val="00AA65F7"/>
    <w:rsid w:val="00AB40C3"/>
    <w:rsid w:val="00AB594E"/>
    <w:rsid w:val="00AB7B95"/>
    <w:rsid w:val="00AC2716"/>
    <w:rsid w:val="00AE38D9"/>
    <w:rsid w:val="00AF2E70"/>
    <w:rsid w:val="00B01E4D"/>
    <w:rsid w:val="00B02D22"/>
    <w:rsid w:val="00B3225B"/>
    <w:rsid w:val="00B34998"/>
    <w:rsid w:val="00B52A3E"/>
    <w:rsid w:val="00B635F9"/>
    <w:rsid w:val="00B66C22"/>
    <w:rsid w:val="00B71B10"/>
    <w:rsid w:val="00B83C21"/>
    <w:rsid w:val="00B844A5"/>
    <w:rsid w:val="00B86A55"/>
    <w:rsid w:val="00B90DD8"/>
    <w:rsid w:val="00B91D88"/>
    <w:rsid w:val="00B925EC"/>
    <w:rsid w:val="00B93717"/>
    <w:rsid w:val="00B960D8"/>
    <w:rsid w:val="00BA0465"/>
    <w:rsid w:val="00BA57C3"/>
    <w:rsid w:val="00BB2EA2"/>
    <w:rsid w:val="00BB7306"/>
    <w:rsid w:val="00BD48C8"/>
    <w:rsid w:val="00BD68BF"/>
    <w:rsid w:val="00BE7175"/>
    <w:rsid w:val="00BF1F70"/>
    <w:rsid w:val="00BF210A"/>
    <w:rsid w:val="00BF2B92"/>
    <w:rsid w:val="00BF44BA"/>
    <w:rsid w:val="00C062D0"/>
    <w:rsid w:val="00C119FF"/>
    <w:rsid w:val="00C16201"/>
    <w:rsid w:val="00C16904"/>
    <w:rsid w:val="00C17306"/>
    <w:rsid w:val="00C17D74"/>
    <w:rsid w:val="00C277E1"/>
    <w:rsid w:val="00C30781"/>
    <w:rsid w:val="00C341C2"/>
    <w:rsid w:val="00C3781D"/>
    <w:rsid w:val="00C454EE"/>
    <w:rsid w:val="00C47929"/>
    <w:rsid w:val="00C50045"/>
    <w:rsid w:val="00C61166"/>
    <w:rsid w:val="00C61A55"/>
    <w:rsid w:val="00C665FA"/>
    <w:rsid w:val="00C72C5A"/>
    <w:rsid w:val="00C77142"/>
    <w:rsid w:val="00C829FA"/>
    <w:rsid w:val="00C86483"/>
    <w:rsid w:val="00C97C3B"/>
    <w:rsid w:val="00C97C61"/>
    <w:rsid w:val="00CA25AC"/>
    <w:rsid w:val="00CB28F9"/>
    <w:rsid w:val="00CB312B"/>
    <w:rsid w:val="00CB3CE9"/>
    <w:rsid w:val="00CB600F"/>
    <w:rsid w:val="00CC3698"/>
    <w:rsid w:val="00CC70A7"/>
    <w:rsid w:val="00CD2898"/>
    <w:rsid w:val="00D01EAB"/>
    <w:rsid w:val="00D06790"/>
    <w:rsid w:val="00D13235"/>
    <w:rsid w:val="00D210AC"/>
    <w:rsid w:val="00D25DF5"/>
    <w:rsid w:val="00D32717"/>
    <w:rsid w:val="00D34137"/>
    <w:rsid w:val="00D35188"/>
    <w:rsid w:val="00D41F4B"/>
    <w:rsid w:val="00D42E3F"/>
    <w:rsid w:val="00D47C9E"/>
    <w:rsid w:val="00D51F84"/>
    <w:rsid w:val="00D55FD4"/>
    <w:rsid w:val="00D7267C"/>
    <w:rsid w:val="00D76139"/>
    <w:rsid w:val="00D770A1"/>
    <w:rsid w:val="00D90E10"/>
    <w:rsid w:val="00D95BCB"/>
    <w:rsid w:val="00D95D51"/>
    <w:rsid w:val="00D96BC4"/>
    <w:rsid w:val="00D97218"/>
    <w:rsid w:val="00DA299F"/>
    <w:rsid w:val="00DA4510"/>
    <w:rsid w:val="00DC42DE"/>
    <w:rsid w:val="00DC562A"/>
    <w:rsid w:val="00DC7845"/>
    <w:rsid w:val="00DD18D5"/>
    <w:rsid w:val="00DD553A"/>
    <w:rsid w:val="00DE1588"/>
    <w:rsid w:val="00DE6C72"/>
    <w:rsid w:val="00DF5701"/>
    <w:rsid w:val="00E1785B"/>
    <w:rsid w:val="00E26010"/>
    <w:rsid w:val="00E3074D"/>
    <w:rsid w:val="00E34192"/>
    <w:rsid w:val="00E40912"/>
    <w:rsid w:val="00E416DE"/>
    <w:rsid w:val="00E41FC2"/>
    <w:rsid w:val="00E4244D"/>
    <w:rsid w:val="00E46B9C"/>
    <w:rsid w:val="00E63E49"/>
    <w:rsid w:val="00E7576C"/>
    <w:rsid w:val="00E90EB1"/>
    <w:rsid w:val="00E92183"/>
    <w:rsid w:val="00E95884"/>
    <w:rsid w:val="00E97539"/>
    <w:rsid w:val="00EA011A"/>
    <w:rsid w:val="00EA4463"/>
    <w:rsid w:val="00EC3149"/>
    <w:rsid w:val="00EC4604"/>
    <w:rsid w:val="00ED14F2"/>
    <w:rsid w:val="00ED2009"/>
    <w:rsid w:val="00EE0139"/>
    <w:rsid w:val="00EE0AC8"/>
    <w:rsid w:val="00EE40BB"/>
    <w:rsid w:val="00EF3E2F"/>
    <w:rsid w:val="00EF40AA"/>
    <w:rsid w:val="00F0381F"/>
    <w:rsid w:val="00F1287A"/>
    <w:rsid w:val="00F14DA2"/>
    <w:rsid w:val="00F14DFD"/>
    <w:rsid w:val="00F2071B"/>
    <w:rsid w:val="00F21601"/>
    <w:rsid w:val="00F40D93"/>
    <w:rsid w:val="00F463A9"/>
    <w:rsid w:val="00F55461"/>
    <w:rsid w:val="00F602BD"/>
    <w:rsid w:val="00F6722F"/>
    <w:rsid w:val="00F73206"/>
    <w:rsid w:val="00F73A52"/>
    <w:rsid w:val="00F73D00"/>
    <w:rsid w:val="00F81230"/>
    <w:rsid w:val="00F84C58"/>
    <w:rsid w:val="00F8752F"/>
    <w:rsid w:val="00F93C83"/>
    <w:rsid w:val="00FA6C42"/>
    <w:rsid w:val="00FA7262"/>
    <w:rsid w:val="00FB0FE8"/>
    <w:rsid w:val="00FB1FED"/>
    <w:rsid w:val="00FB2505"/>
    <w:rsid w:val="00FB5CA3"/>
    <w:rsid w:val="00FC14C8"/>
    <w:rsid w:val="00FE0A59"/>
    <w:rsid w:val="00FE1F29"/>
    <w:rsid w:val="00FE45E6"/>
    <w:rsid w:val="00FF12F6"/>
    <w:rsid w:val="00FF1DFF"/>
    <w:rsid w:val="00FF22C6"/>
    <w:rsid w:val="00FF5994"/>
    <w:rsid w:val="154CDC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8B162"/>
  <w15:chartTrackingRefBased/>
  <w15:docId w15:val="{9877E2D0-EA67-4412-A1F7-D6128F2A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81EBE"/>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25738E"/>
  </w:style>
  <w:style w:type="character" w:customStyle="1" w:styleId="normaltextrun1">
    <w:name w:val="normaltextrun1"/>
    <w:basedOn w:val="DefaultParagraphFont"/>
    <w:rsid w:val="0025738E"/>
  </w:style>
  <w:style w:type="character" w:customStyle="1" w:styleId="eop">
    <w:name w:val="eop"/>
    <w:basedOn w:val="DefaultParagraphFont"/>
    <w:rsid w:val="0025738E"/>
  </w:style>
  <w:style w:type="paragraph" w:styleId="Footer">
    <w:name w:val="footer"/>
    <w:basedOn w:val="Normal"/>
    <w:link w:val="FooterChar"/>
    <w:uiPriority w:val="99"/>
    <w:unhideWhenUsed/>
    <w:rsid w:val="0032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45"/>
  </w:style>
  <w:style w:type="character" w:styleId="PageNumber">
    <w:name w:val="page number"/>
    <w:basedOn w:val="DefaultParagraphFont"/>
    <w:uiPriority w:val="99"/>
    <w:semiHidden/>
    <w:unhideWhenUsed/>
    <w:rsid w:val="00323545"/>
  </w:style>
  <w:style w:type="character" w:styleId="Hyperlink">
    <w:name w:val="Hyperlink"/>
    <w:basedOn w:val="DefaultParagraphFont"/>
    <w:uiPriority w:val="99"/>
    <w:unhideWhenUsed/>
    <w:rsid w:val="0015351F"/>
    <w:rPr>
      <w:color w:val="0563C1" w:themeColor="hyperlink"/>
      <w:u w:val="single"/>
    </w:rPr>
  </w:style>
  <w:style w:type="character" w:customStyle="1" w:styleId="UnresolvedMention1">
    <w:name w:val="Unresolved Mention1"/>
    <w:basedOn w:val="DefaultParagraphFont"/>
    <w:uiPriority w:val="99"/>
    <w:semiHidden/>
    <w:unhideWhenUsed/>
    <w:rsid w:val="0015351F"/>
    <w:rPr>
      <w:color w:val="605E5C"/>
      <w:shd w:val="clear" w:color="auto" w:fill="E1DFDD"/>
    </w:rPr>
  </w:style>
  <w:style w:type="paragraph" w:styleId="Header">
    <w:name w:val="header"/>
    <w:basedOn w:val="Normal"/>
    <w:link w:val="HeaderChar"/>
    <w:uiPriority w:val="99"/>
    <w:unhideWhenUsed/>
    <w:rsid w:val="0044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6D"/>
  </w:style>
  <w:style w:type="paragraph" w:styleId="Revision">
    <w:name w:val="Revision"/>
    <w:hidden/>
    <w:uiPriority w:val="99"/>
    <w:semiHidden/>
    <w:rsid w:val="00CB28F9"/>
    <w:pPr>
      <w:spacing w:after="0" w:line="240" w:lineRule="auto"/>
    </w:pPr>
  </w:style>
  <w:style w:type="character" w:styleId="FollowedHyperlink">
    <w:name w:val="FollowedHyperlink"/>
    <w:basedOn w:val="DefaultParagraphFont"/>
    <w:uiPriority w:val="99"/>
    <w:semiHidden/>
    <w:unhideWhenUsed/>
    <w:rsid w:val="005A7172"/>
    <w:rPr>
      <w:color w:val="954F72" w:themeColor="followedHyperlink"/>
      <w:u w:val="single"/>
    </w:rPr>
  </w:style>
  <w:style w:type="paragraph" w:styleId="FootnoteText">
    <w:name w:val="footnote text"/>
    <w:basedOn w:val="Normal"/>
    <w:link w:val="FootnoteTextChar"/>
    <w:uiPriority w:val="99"/>
    <w:semiHidden/>
    <w:unhideWhenUsed/>
    <w:rsid w:val="007779EA"/>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7779EA"/>
    <w:rPr>
      <w:sz w:val="20"/>
      <w:szCs w:val="20"/>
      <w:lang w:val="en-AU"/>
    </w:rPr>
  </w:style>
  <w:style w:type="character" w:styleId="FootnoteReference">
    <w:name w:val="footnote reference"/>
    <w:basedOn w:val="DefaultParagraphFont"/>
    <w:uiPriority w:val="99"/>
    <w:semiHidden/>
    <w:unhideWhenUsed/>
    <w:rsid w:val="007779EA"/>
    <w:rPr>
      <w:vertAlign w:val="superscript"/>
    </w:rPr>
  </w:style>
  <w:style w:type="paragraph" w:customStyle="1" w:styleId="Default">
    <w:name w:val="Default"/>
    <w:rsid w:val="00A152DD"/>
    <w:pPr>
      <w:autoSpaceDE w:val="0"/>
      <w:autoSpaceDN w:val="0"/>
      <w:adjustRightInd w:val="0"/>
      <w:spacing w:after="0" w:line="240" w:lineRule="auto"/>
    </w:pPr>
    <w:rPr>
      <w:rFonts w:ascii="Arial" w:hAnsi="Arial" w:cs="Arial"/>
      <w:color w:val="000000"/>
      <w:sz w:val="24"/>
      <w:szCs w:val="24"/>
      <w:lang w:val="en-AU"/>
    </w:rPr>
  </w:style>
  <w:style w:type="table" w:customStyle="1" w:styleId="TableGrid10">
    <w:name w:val="Table Grid10"/>
    <w:basedOn w:val="TableNormal"/>
    <w:next w:val="TableGrid"/>
    <w:uiPriority w:val="39"/>
    <w:rsid w:val="0022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F570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04908">
      <w:bodyDiv w:val="1"/>
      <w:marLeft w:val="0"/>
      <w:marRight w:val="0"/>
      <w:marTop w:val="0"/>
      <w:marBottom w:val="0"/>
      <w:divBdr>
        <w:top w:val="none" w:sz="0" w:space="0" w:color="auto"/>
        <w:left w:val="none" w:sz="0" w:space="0" w:color="auto"/>
        <w:bottom w:val="none" w:sz="0" w:space="0" w:color="auto"/>
        <w:right w:val="none" w:sz="0" w:space="0" w:color="auto"/>
      </w:divBdr>
    </w:div>
    <w:div w:id="437407747">
      <w:bodyDiv w:val="1"/>
      <w:marLeft w:val="0"/>
      <w:marRight w:val="0"/>
      <w:marTop w:val="0"/>
      <w:marBottom w:val="0"/>
      <w:divBdr>
        <w:top w:val="none" w:sz="0" w:space="0" w:color="auto"/>
        <w:left w:val="none" w:sz="0" w:space="0" w:color="auto"/>
        <w:bottom w:val="none" w:sz="0" w:space="0" w:color="auto"/>
        <w:right w:val="none" w:sz="0" w:space="0" w:color="auto"/>
      </w:divBdr>
    </w:div>
    <w:div w:id="1358503057">
      <w:bodyDiv w:val="1"/>
      <w:marLeft w:val="0"/>
      <w:marRight w:val="0"/>
      <w:marTop w:val="0"/>
      <w:marBottom w:val="0"/>
      <w:divBdr>
        <w:top w:val="none" w:sz="0" w:space="0" w:color="auto"/>
        <w:left w:val="none" w:sz="0" w:space="0" w:color="auto"/>
        <w:bottom w:val="none" w:sz="0" w:space="0" w:color="auto"/>
        <w:right w:val="none" w:sz="0" w:space="0" w:color="auto"/>
      </w:divBdr>
    </w:div>
    <w:div w:id="1373732300">
      <w:bodyDiv w:val="1"/>
      <w:marLeft w:val="0"/>
      <w:marRight w:val="0"/>
      <w:marTop w:val="0"/>
      <w:marBottom w:val="0"/>
      <w:divBdr>
        <w:top w:val="none" w:sz="0" w:space="0" w:color="auto"/>
        <w:left w:val="none" w:sz="0" w:space="0" w:color="auto"/>
        <w:bottom w:val="none" w:sz="0" w:space="0" w:color="auto"/>
        <w:right w:val="none" w:sz="0" w:space="0" w:color="auto"/>
      </w:divBdr>
    </w:div>
    <w:div w:id="1487089702">
      <w:bodyDiv w:val="1"/>
      <w:marLeft w:val="0"/>
      <w:marRight w:val="0"/>
      <w:marTop w:val="0"/>
      <w:marBottom w:val="0"/>
      <w:divBdr>
        <w:top w:val="none" w:sz="0" w:space="0" w:color="auto"/>
        <w:left w:val="none" w:sz="0" w:space="0" w:color="auto"/>
        <w:bottom w:val="none" w:sz="0" w:space="0" w:color="auto"/>
        <w:right w:val="none" w:sz="0" w:space="0" w:color="auto"/>
      </w:divBdr>
    </w:div>
    <w:div w:id="1542129412">
      <w:bodyDiv w:val="1"/>
      <w:marLeft w:val="0"/>
      <w:marRight w:val="0"/>
      <w:marTop w:val="0"/>
      <w:marBottom w:val="0"/>
      <w:divBdr>
        <w:top w:val="none" w:sz="0" w:space="0" w:color="auto"/>
        <w:left w:val="none" w:sz="0" w:space="0" w:color="auto"/>
        <w:bottom w:val="none" w:sz="0" w:space="0" w:color="auto"/>
        <w:right w:val="none" w:sz="0" w:space="0" w:color="auto"/>
      </w:divBdr>
      <w:divsChild>
        <w:div w:id="835724656">
          <w:marLeft w:val="547"/>
          <w:marRight w:val="0"/>
          <w:marTop w:val="0"/>
          <w:marBottom w:val="0"/>
          <w:divBdr>
            <w:top w:val="none" w:sz="0" w:space="0" w:color="auto"/>
            <w:left w:val="none" w:sz="0" w:space="0" w:color="auto"/>
            <w:bottom w:val="none" w:sz="0" w:space="0" w:color="auto"/>
            <w:right w:val="none" w:sz="0" w:space="0" w:color="auto"/>
          </w:divBdr>
        </w:div>
        <w:div w:id="487981192">
          <w:marLeft w:val="547"/>
          <w:marRight w:val="0"/>
          <w:marTop w:val="0"/>
          <w:marBottom w:val="0"/>
          <w:divBdr>
            <w:top w:val="none" w:sz="0" w:space="0" w:color="auto"/>
            <w:left w:val="none" w:sz="0" w:space="0" w:color="auto"/>
            <w:bottom w:val="none" w:sz="0" w:space="0" w:color="auto"/>
            <w:right w:val="none" w:sz="0" w:space="0" w:color="auto"/>
          </w:divBdr>
        </w:div>
        <w:div w:id="909509817">
          <w:marLeft w:val="547"/>
          <w:marRight w:val="0"/>
          <w:marTop w:val="0"/>
          <w:marBottom w:val="160"/>
          <w:divBdr>
            <w:top w:val="none" w:sz="0" w:space="0" w:color="auto"/>
            <w:left w:val="none" w:sz="0" w:space="0" w:color="auto"/>
            <w:bottom w:val="none" w:sz="0" w:space="0" w:color="auto"/>
            <w:right w:val="none" w:sz="0" w:space="0" w:color="auto"/>
          </w:divBdr>
        </w:div>
        <w:div w:id="1220097854">
          <w:marLeft w:val="547"/>
          <w:marRight w:val="0"/>
          <w:marTop w:val="0"/>
          <w:marBottom w:val="160"/>
          <w:divBdr>
            <w:top w:val="none" w:sz="0" w:space="0" w:color="auto"/>
            <w:left w:val="none" w:sz="0" w:space="0" w:color="auto"/>
            <w:bottom w:val="none" w:sz="0" w:space="0" w:color="auto"/>
            <w:right w:val="none" w:sz="0" w:space="0" w:color="auto"/>
          </w:divBdr>
        </w:div>
        <w:div w:id="529758627">
          <w:marLeft w:val="1267"/>
          <w:marRight w:val="0"/>
          <w:marTop w:val="0"/>
          <w:marBottom w:val="160"/>
          <w:divBdr>
            <w:top w:val="none" w:sz="0" w:space="0" w:color="auto"/>
            <w:left w:val="none" w:sz="0" w:space="0" w:color="auto"/>
            <w:bottom w:val="none" w:sz="0" w:space="0" w:color="auto"/>
            <w:right w:val="none" w:sz="0" w:space="0" w:color="auto"/>
          </w:divBdr>
        </w:div>
        <w:div w:id="1904101400">
          <w:marLeft w:val="1267"/>
          <w:marRight w:val="0"/>
          <w:marTop w:val="0"/>
          <w:marBottom w:val="160"/>
          <w:divBdr>
            <w:top w:val="none" w:sz="0" w:space="0" w:color="auto"/>
            <w:left w:val="none" w:sz="0" w:space="0" w:color="auto"/>
            <w:bottom w:val="none" w:sz="0" w:space="0" w:color="auto"/>
            <w:right w:val="none" w:sz="0" w:space="0" w:color="auto"/>
          </w:divBdr>
        </w:div>
      </w:divsChild>
    </w:div>
    <w:div w:id="1899514023">
      <w:bodyDiv w:val="1"/>
      <w:marLeft w:val="0"/>
      <w:marRight w:val="0"/>
      <w:marTop w:val="0"/>
      <w:marBottom w:val="0"/>
      <w:divBdr>
        <w:top w:val="none" w:sz="0" w:space="0" w:color="auto"/>
        <w:left w:val="none" w:sz="0" w:space="0" w:color="auto"/>
        <w:bottom w:val="none" w:sz="0" w:space="0" w:color="auto"/>
        <w:right w:val="none" w:sz="0" w:space="0" w:color="auto"/>
      </w:divBdr>
    </w:div>
    <w:div w:id="1943955312">
      <w:bodyDiv w:val="1"/>
      <w:marLeft w:val="0"/>
      <w:marRight w:val="0"/>
      <w:marTop w:val="0"/>
      <w:marBottom w:val="0"/>
      <w:divBdr>
        <w:top w:val="none" w:sz="0" w:space="0" w:color="auto"/>
        <w:left w:val="none" w:sz="0" w:space="0" w:color="auto"/>
        <w:bottom w:val="none" w:sz="0" w:space="0" w:color="auto"/>
        <w:right w:val="none" w:sz="0" w:space="0" w:color="auto"/>
      </w:divBdr>
    </w:div>
    <w:div w:id="20283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541F3204B14CA829717C855269F3" ma:contentTypeVersion="8" ma:contentTypeDescription="Create a new document." ma:contentTypeScope="" ma:versionID="9a736f8cd6f37dcbd6ad385925254ba1">
  <xsd:schema xmlns:xsd="http://www.w3.org/2001/XMLSchema" xmlns:xs="http://www.w3.org/2001/XMLSchema" xmlns:p="http://schemas.microsoft.com/office/2006/metadata/properties" xmlns:ns3="60266f37-4ce0-490d-b398-a0b95d7ddc63" targetNamespace="http://schemas.microsoft.com/office/2006/metadata/properties" ma:root="true" ma:fieldsID="124c08df805afdb681110a936c4370ee" ns3:_="">
    <xsd:import namespace="60266f37-4ce0-490d-b398-a0b95d7ddc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66f37-4ce0-490d-b398-a0b95d7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A0E0-A9F3-4F18-8984-2C615BE4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66f37-4ce0-490d-b398-a0b95d7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125C-9A75-4D84-8A77-70BA25B14CFA}">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60266f37-4ce0-490d-b398-a0b95d7ddc63"/>
    <ds:schemaRef ds:uri="http://www.w3.org/XML/1998/namespace"/>
    <ds:schemaRef ds:uri="http://purl.org/dc/elements/1.1/"/>
  </ds:schemaRefs>
</ds:datastoreItem>
</file>

<file path=customXml/itemProps3.xml><?xml version="1.0" encoding="utf-8"?>
<ds:datastoreItem xmlns:ds="http://schemas.openxmlformats.org/officeDocument/2006/customXml" ds:itemID="{3DB689A4-B9A4-4BA3-A375-06C15454310F}">
  <ds:schemaRefs>
    <ds:schemaRef ds:uri="http://schemas.microsoft.com/sharepoint/v3/contenttype/forms"/>
  </ds:schemaRefs>
</ds:datastoreItem>
</file>

<file path=customXml/itemProps4.xml><?xml version="1.0" encoding="utf-8"?>
<ds:datastoreItem xmlns:ds="http://schemas.openxmlformats.org/officeDocument/2006/customXml" ds:itemID="{80638E1D-227A-48CC-AE60-FEE39D88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ECW</dc:creator>
  <cp:keywords/>
  <dc:description/>
  <cp:lastModifiedBy>Mercy, Catherine</cp:lastModifiedBy>
  <cp:revision>2</cp:revision>
  <cp:lastPrinted>2022-07-06T16:27:00Z</cp:lastPrinted>
  <dcterms:created xsi:type="dcterms:W3CDTF">2022-07-08T07:57:00Z</dcterms:created>
  <dcterms:modified xsi:type="dcterms:W3CDTF">2022-07-08T07:57:00Z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y fmtid="{D5CDD505-2E9C-101B-9397-08002B2CF9AE}" pid="3" name="_dlc_DocIdItemGuid">
    <vt:lpwstr>40747801-677d-49c0-8973-ad8aca29775c</vt:lpwstr>
  </property>
</Properties>
</file>